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0FEAF" w14:textId="77777777" w:rsidR="006E6571" w:rsidRDefault="00603186" w:rsidP="002565B1">
      <w:pPr>
        <w:tabs>
          <w:tab w:val="center" w:pos="4536"/>
          <w:tab w:val="right" w:pos="9355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4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</w:t>
      </w:r>
      <w:bookmarkStart w:id="0" w:name="_GoBack"/>
      <w:r>
        <w:rPr>
          <w:rFonts w:ascii="Arial" w:hAnsi="Arial" w:cs="Arial"/>
          <w:b/>
          <w:bCs/>
          <w:sz w:val="22"/>
          <w:szCs w:val="22"/>
        </w:rPr>
        <w:t>R1-1808609</w:t>
      </w:r>
      <w:bookmarkEnd w:id="0"/>
    </w:p>
    <w:p w14:paraId="0187524D" w14:textId="77777777" w:rsidR="006E6571" w:rsidRDefault="00603186">
      <w:pPr>
        <w:pStyle w:val="Header"/>
        <w:snapToGrid w:val="0"/>
        <w:spacing w:afterLines="50" w:after="180"/>
        <w:rPr>
          <w:rFonts w:eastAsia="MS Mincho"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val="en-GB" w:eastAsia="ja-JP"/>
        </w:rPr>
        <w:t>Gothenburg, Sweden, August 20th – 24th, 2018</w:t>
      </w:r>
    </w:p>
    <w:p w14:paraId="3F6CF577" w14:textId="77777777" w:rsidR="006E6571" w:rsidRDefault="00603186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SimSun" w:hint="eastAsia"/>
          <w:sz w:val="22"/>
          <w:szCs w:val="22"/>
          <w:lang w:eastAsia="zh-CN"/>
        </w:rPr>
        <w:t xml:space="preserve">             </w:t>
      </w:r>
      <w:r>
        <w:rPr>
          <w:sz w:val="22"/>
          <w:szCs w:val="22"/>
        </w:rPr>
        <w:t>ZTE</w:t>
      </w:r>
    </w:p>
    <w:p w14:paraId="5211B77D" w14:textId="77777777" w:rsidR="006E6571" w:rsidRDefault="00603186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</w:t>
      </w:r>
      <w:r>
        <w:rPr>
          <w:rFonts w:eastAsia="SimSun" w:hint="eastAsia"/>
          <w:sz w:val="22"/>
          <w:szCs w:val="22"/>
          <w:lang w:eastAsia="zh-CN"/>
        </w:rPr>
        <w:t>In-device c</w:t>
      </w:r>
      <w:r>
        <w:rPr>
          <w:rFonts w:eastAsia="SimSun" w:hint="eastAsia"/>
          <w:sz w:val="22"/>
          <w:szCs w:val="22"/>
          <w:lang w:eastAsia="zh-CN"/>
        </w:rPr>
        <w:t xml:space="preserve">oexistence between NR </w:t>
      </w:r>
      <w:proofErr w:type="spellStart"/>
      <w:r>
        <w:rPr>
          <w:rFonts w:eastAsia="SimSun" w:hint="eastAsia"/>
          <w:sz w:val="22"/>
          <w:szCs w:val="22"/>
          <w:lang w:eastAsia="zh-CN"/>
        </w:rPr>
        <w:t>sidelink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and LTE </w:t>
      </w:r>
      <w:proofErr w:type="spellStart"/>
      <w:r>
        <w:rPr>
          <w:rFonts w:eastAsia="SimSun" w:hint="eastAsia"/>
          <w:sz w:val="22"/>
          <w:szCs w:val="22"/>
          <w:lang w:eastAsia="zh-CN"/>
        </w:rPr>
        <w:t>sidelink</w:t>
      </w:r>
      <w:proofErr w:type="spellEnd"/>
    </w:p>
    <w:p w14:paraId="0CB912E0" w14:textId="77777777" w:rsidR="006E6571" w:rsidRDefault="00603186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SimSun" w:hint="eastAsia"/>
          <w:sz w:val="22"/>
          <w:szCs w:val="22"/>
          <w:lang w:eastAsia="zh-CN"/>
        </w:rPr>
        <w:t xml:space="preserve">    7.2.4.5</w:t>
      </w:r>
    </w:p>
    <w:p w14:paraId="3315D466" w14:textId="77777777" w:rsidR="006E6571" w:rsidRDefault="00603186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14:paraId="6782094C" w14:textId="77777777" w:rsidR="006E6571" w:rsidRDefault="00603186">
      <w:pPr>
        <w:pStyle w:val="Heading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14:paraId="02AB83F3" w14:textId="77777777" w:rsidR="006E6571" w:rsidRDefault="00603186">
      <w:pPr>
        <w:snapToGrid w:val="0"/>
        <w:spacing w:afterLines="50"/>
        <w:rPr>
          <w:lang w:val="en-US" w:eastAsia="zh-CN"/>
        </w:rPr>
      </w:pPr>
      <w:r>
        <w:t>At the RAN#</w:t>
      </w:r>
      <w:r>
        <w:rPr>
          <w:rFonts w:eastAsia="SimSun" w:hint="eastAsia"/>
          <w:lang w:val="en-US" w:eastAsia="zh-CN"/>
        </w:rPr>
        <w:t>80</w:t>
      </w:r>
      <w:r>
        <w:t xml:space="preserve"> meeting, the new </w:t>
      </w:r>
      <w:r>
        <w:rPr>
          <w:rFonts w:eastAsia="SimSun" w:hint="eastAsia"/>
          <w:lang w:val="en-US" w:eastAsia="zh-CN"/>
        </w:rPr>
        <w:t>S</w:t>
      </w:r>
      <w:r>
        <w:t>I</w:t>
      </w:r>
      <w:r>
        <w:rPr>
          <w:rFonts w:hint="eastAsia"/>
          <w:lang w:eastAsia="zh-CN"/>
        </w:rPr>
        <w:t>D</w:t>
      </w:r>
      <w:r>
        <w:t xml:space="preserve"> on </w:t>
      </w:r>
      <w:r>
        <w:rPr>
          <w:rFonts w:eastAsia="SimSun" w:hint="eastAsia"/>
          <w:lang w:val="en-US" w:eastAsia="zh-CN"/>
        </w:rPr>
        <w:t>NR V2X</w:t>
      </w:r>
      <w:r>
        <w:rPr>
          <w:sz w:val="18"/>
          <w:szCs w:val="18"/>
          <w:lang w:eastAsia="zh-CN"/>
        </w:rPr>
        <w:t xml:space="preserve"> </w:t>
      </w:r>
      <w:r>
        <w:t>was approved [1].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study item includes the following objective about coexistence between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and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in a </w:t>
      </w:r>
      <w:r>
        <w:rPr>
          <w:rFonts w:hint="eastAsia"/>
          <w:lang w:val="en-US" w:eastAsia="zh-CN"/>
        </w:rPr>
        <w:t>UE:</w:t>
      </w:r>
    </w:p>
    <w:p w14:paraId="08F1C4DE" w14:textId="77777777" w:rsidR="006E6571" w:rsidRDefault="00603186">
      <w:pPr>
        <w:ind w:left="45"/>
        <w:rPr>
          <w:lang w:val="en-US" w:eastAsia="ko-KR"/>
        </w:rPr>
      </w:pPr>
      <w:r>
        <w:rPr>
          <w:b/>
          <w:bCs/>
          <w:lang w:val="en-US" w:eastAsia="ko-KR"/>
        </w:rPr>
        <w:t>Coexistence [RAN1]:</w:t>
      </w:r>
      <w:r>
        <w:rPr>
          <w:lang w:val="en-US" w:eastAsia="ko-KR"/>
        </w:rPr>
        <w:t xml:space="preserve">  </w:t>
      </w:r>
    </w:p>
    <w:p w14:paraId="3E1A25FC" w14:textId="77777777" w:rsidR="006E6571" w:rsidRDefault="00603186">
      <w:pPr>
        <w:pStyle w:val="Style1"/>
        <w:numPr>
          <w:ilvl w:val="0"/>
          <w:numId w:val="2"/>
        </w:numPr>
        <w:spacing w:line="240" w:lineRule="auto"/>
        <w:ind w:firstLineChars="0"/>
        <w:rPr>
          <w:rFonts w:ascii="Times New Roman" w:eastAsia="Times New Roman" w:hAnsi="Times New Roman"/>
          <w:sz w:val="20"/>
          <w:szCs w:val="20"/>
          <w:lang w:val="en-US"/>
        </w:rPr>
      </w:pPr>
      <w:r>
        <w:rPr>
          <w:rFonts w:ascii="Times New Roman" w:eastAsia="Times New Roman" w:hAnsi="Times New Roman"/>
          <w:sz w:val="20"/>
          <w:szCs w:val="20"/>
          <w:lang w:val="en-US" w:eastAsia="ko-KR"/>
        </w:rPr>
        <w:t xml:space="preserve">In-device coexistence: Study </w:t>
      </w:r>
      <w:r>
        <w:rPr>
          <w:rFonts w:ascii="Times New Roman" w:eastAsia="Times New Roman" w:hAnsi="Times New Roman"/>
          <w:sz w:val="20"/>
          <w:szCs w:val="20"/>
          <w:lang w:val="en-US" w:eastAsia="zh-CN"/>
        </w:rPr>
        <w:t xml:space="preserve">the feasibility of the coexistence </w:t>
      </w:r>
      <w:r>
        <w:rPr>
          <w:rFonts w:ascii="Times New Roman" w:eastAsia="Times New Roman" w:hAnsi="Times New Roman"/>
          <w:sz w:val="20"/>
          <w:szCs w:val="20"/>
          <w:lang w:val="en-US" w:eastAsia="ko-KR"/>
        </w:rPr>
        <w:t>mechanisms</w:t>
      </w:r>
      <w:r>
        <w:rPr>
          <w:rFonts w:ascii="Times New Roman" w:eastAsia="Times New Roman" w:hAnsi="Times New Roman"/>
          <w:sz w:val="20"/>
          <w:szCs w:val="20"/>
          <w:lang w:val="en-US" w:eastAsia="zh-CN"/>
        </w:rPr>
        <w:t xml:space="preserve"> when NR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 w:eastAsia="zh-CN"/>
        </w:rPr>
        <w:t>sidelink</w:t>
      </w:r>
      <w:proofErr w:type="spellEnd"/>
      <w:r>
        <w:rPr>
          <w:rFonts w:ascii="Times New Roman" w:eastAsia="Times New Roman" w:hAnsi="Times New Roman"/>
          <w:sz w:val="20"/>
          <w:szCs w:val="20"/>
          <w:lang w:val="en-US" w:eastAsia="zh-CN"/>
        </w:rPr>
        <w:t xml:space="preserve"> and LTE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 w:eastAsia="zh-CN"/>
        </w:rPr>
        <w:t>sidelink</w:t>
      </w:r>
      <w:proofErr w:type="spellEnd"/>
      <w:r>
        <w:rPr>
          <w:rFonts w:ascii="Times New Roman" w:eastAsia="Times New Roman" w:hAnsi="Times New Roman"/>
          <w:sz w:val="20"/>
          <w:szCs w:val="20"/>
          <w:lang w:val="en-US" w:eastAsia="zh-CN"/>
        </w:rPr>
        <w:t xml:space="preserve"> technologies are equipped in the same vehicle for the ‘not co-channel’ scenario</w:t>
      </w:r>
      <w:r>
        <w:rPr>
          <w:rFonts w:ascii="Times New Roman" w:eastAsia="Times New Roman" w:hAnsi="Times New Roman"/>
          <w:sz w:val="20"/>
          <w:szCs w:val="20"/>
          <w:lang w:val="en-US"/>
        </w:rPr>
        <w:t xml:space="preserve">: </w:t>
      </w:r>
    </w:p>
    <w:p w14:paraId="0C2FFAE6" w14:textId="77777777" w:rsidR="006E6571" w:rsidRDefault="00603186">
      <w:pPr>
        <w:pStyle w:val="Style1"/>
        <w:numPr>
          <w:ilvl w:val="0"/>
          <w:numId w:val="2"/>
        </w:numPr>
        <w:spacing w:line="240" w:lineRule="auto"/>
        <w:ind w:firstLineChars="0"/>
        <w:rPr>
          <w:rFonts w:ascii="Times New Roman" w:eastAsia="Times New Roman" w:hAnsi="Times New Roman"/>
          <w:sz w:val="20"/>
          <w:szCs w:val="20"/>
          <w:lang w:val="en-US" w:eastAsia="ko-KR"/>
        </w:rPr>
      </w:pPr>
      <w:r>
        <w:rPr>
          <w:rFonts w:ascii="Times New Roman" w:eastAsia="Times New Roman" w:hAnsi="Times New Roman"/>
          <w:sz w:val="20"/>
          <w:szCs w:val="20"/>
          <w:lang w:val="en-US"/>
        </w:rPr>
        <w:t xml:space="preserve">Advanced V2X services provided by NR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/>
        </w:rPr>
        <w:t>si</w:t>
      </w:r>
      <w:r>
        <w:rPr>
          <w:rFonts w:ascii="Times New Roman" w:eastAsia="Times New Roman" w:hAnsi="Times New Roman"/>
          <w:sz w:val="20"/>
          <w:szCs w:val="20"/>
          <w:lang w:val="en-US"/>
        </w:rPr>
        <w:t>delink</w:t>
      </w:r>
      <w:proofErr w:type="spellEnd"/>
      <w:r>
        <w:rPr>
          <w:rFonts w:ascii="Times New Roman" w:eastAsia="Times New Roman" w:hAnsi="Times New Roman"/>
          <w:sz w:val="20"/>
          <w:szCs w:val="20"/>
          <w:lang w:val="en-US"/>
        </w:rPr>
        <w:t xml:space="preserve"> coexisting with V2X service provided by LTE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/>
        </w:rPr>
        <w:t>sidelink</w:t>
      </w:r>
      <w:proofErr w:type="spellEnd"/>
      <w:r>
        <w:rPr>
          <w:rFonts w:ascii="Times New Roman" w:eastAsia="Times New Roman" w:hAnsi="Times New Roman"/>
          <w:sz w:val="20"/>
          <w:szCs w:val="20"/>
          <w:lang w:val="en-US"/>
        </w:rPr>
        <w:t xml:space="preserve"> in different channels (i.e., not co-channel).  Not co-channel could include both adjacent channel and channels that are sufficiently far apart.</w:t>
      </w:r>
    </w:p>
    <w:p w14:paraId="27B90340" w14:textId="77777777" w:rsidR="006E6571" w:rsidRDefault="00603186">
      <w:pPr>
        <w:pStyle w:val="Style1"/>
        <w:spacing w:line="240" w:lineRule="auto"/>
        <w:ind w:left="420" w:firstLineChars="0" w:firstLine="0"/>
        <w:rPr>
          <w:lang w:val="en-US" w:eastAsia="zh-CN"/>
        </w:rPr>
      </w:pPr>
      <w:r>
        <w:rPr>
          <w:rFonts w:ascii="Times New Roman" w:eastAsia="Times New Roman" w:hAnsi="Times New Roman"/>
          <w:sz w:val="20"/>
          <w:szCs w:val="20"/>
          <w:lang w:val="en-US" w:eastAsia="ko-KR"/>
        </w:rPr>
        <w:t>NOTE: It is assumed that any coexistence requirement</w:t>
      </w:r>
      <w:r>
        <w:rPr>
          <w:rFonts w:ascii="Times New Roman" w:eastAsia="Times New Roman" w:hAnsi="Times New Roman"/>
          <w:sz w:val="20"/>
          <w:szCs w:val="20"/>
          <w:lang w:val="en-US" w:eastAsia="ko-KR"/>
        </w:rPr>
        <w:t xml:space="preserve">s and mechanisms of NR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 w:eastAsia="ko-KR"/>
        </w:rPr>
        <w:t>sidelink</w:t>
      </w:r>
      <w:proofErr w:type="spellEnd"/>
      <w:r>
        <w:rPr>
          <w:rFonts w:ascii="Times New Roman" w:eastAsia="Times New Roman" w:hAnsi="Times New Roman"/>
          <w:sz w:val="20"/>
          <w:szCs w:val="20"/>
          <w:lang w:val="en-US" w:eastAsia="ko-KR"/>
        </w:rPr>
        <w:t xml:space="preserve"> with non-3GPP technologies will not be defined by 3GPP.</w:t>
      </w:r>
    </w:p>
    <w:p w14:paraId="7FBE82D7" w14:textId="77777777" w:rsidR="006E6571" w:rsidRDefault="006E6571">
      <w:pPr>
        <w:snapToGrid w:val="0"/>
        <w:spacing w:afterLines="50" w:line="240" w:lineRule="auto"/>
        <w:rPr>
          <w:rFonts w:eastAsia="SimSun"/>
          <w:lang w:val="en-US" w:eastAsia="zh-CN"/>
        </w:rPr>
      </w:pPr>
    </w:p>
    <w:p w14:paraId="4AAE7514" w14:textId="77777777" w:rsidR="006E6571" w:rsidRDefault="00603186">
      <w:pPr>
        <w:snapToGrid w:val="0"/>
        <w:spacing w:afterLines="5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</w:t>
      </w:r>
      <w:r>
        <w:rPr>
          <w:rFonts w:eastAsia="SimSun"/>
          <w:lang w:val="en-US" w:eastAsia="zh-CN"/>
        </w:rPr>
        <w:t xml:space="preserve">contribution, we mainly discuss </w:t>
      </w:r>
      <w:bookmarkStart w:id="1" w:name="OLE_LINK5"/>
      <w:r>
        <w:rPr>
          <w:rFonts w:eastAsia="SimSun" w:hint="eastAsia"/>
          <w:lang w:val="en-US" w:eastAsia="zh-CN"/>
        </w:rPr>
        <w:t xml:space="preserve">some problems about </w:t>
      </w:r>
      <w:r>
        <w:rPr>
          <w:lang w:val="en-US" w:eastAsia="zh-CN"/>
        </w:rPr>
        <w:t xml:space="preserve">the coexistence </w:t>
      </w:r>
      <w:r>
        <w:rPr>
          <w:lang w:val="en-US" w:eastAsia="ko-KR"/>
        </w:rPr>
        <w:t>mechanisms</w:t>
      </w:r>
      <w:r>
        <w:rPr>
          <w:rFonts w:eastAsia="SimSun"/>
          <w:lang w:val="en-US" w:eastAsia="zh-CN"/>
        </w:rPr>
        <w:t>.</w:t>
      </w:r>
      <w:bookmarkEnd w:id="1"/>
    </w:p>
    <w:p w14:paraId="21CE6D97" w14:textId="77777777" w:rsidR="006E6571" w:rsidRDefault="006E6571">
      <w:pPr>
        <w:snapToGrid w:val="0"/>
        <w:spacing w:afterLines="50" w:line="240" w:lineRule="auto"/>
        <w:rPr>
          <w:rFonts w:eastAsia="SimSun"/>
          <w:lang w:val="en-US" w:eastAsia="zh-CN"/>
        </w:rPr>
      </w:pPr>
    </w:p>
    <w:p w14:paraId="074EEDDC" w14:textId="77777777" w:rsidR="006E6571" w:rsidRDefault="00603186">
      <w:pPr>
        <w:pStyle w:val="Heading1"/>
        <w:snapToGrid w:val="0"/>
        <w:spacing w:beforeLines="0" w:afterLines="50" w:after="180"/>
        <w:rPr>
          <w:sz w:val="32"/>
          <w:szCs w:val="32"/>
        </w:rPr>
      </w:pPr>
      <w:r>
        <w:rPr>
          <w:rFonts w:hint="eastAsia"/>
          <w:sz w:val="32"/>
          <w:szCs w:val="32"/>
          <w:lang w:val="en-US"/>
        </w:rPr>
        <w:t>Discussion</w:t>
      </w:r>
    </w:p>
    <w:p w14:paraId="7A07C6A4" w14:textId="77777777" w:rsidR="006E6571" w:rsidRDefault="00603186">
      <w:pPr>
        <w:pStyle w:val="Heading2"/>
      </w:pPr>
      <w:r>
        <w:rPr>
          <w:rFonts w:hint="eastAsia"/>
        </w:rPr>
        <w:t>Problems</w:t>
      </w:r>
      <w:r>
        <w:rPr>
          <w:rFonts w:hint="eastAsia"/>
        </w:rPr>
        <w:t xml:space="preserve"> of coexistence</w:t>
      </w:r>
    </w:p>
    <w:p w14:paraId="175C8AD9" w14:textId="77777777" w:rsidR="006E6571" w:rsidRDefault="0060318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objective about coexistence mentioned above, this study only considers the coexistence between the advanced </w:t>
      </w:r>
      <w:r>
        <w:rPr>
          <w:lang w:val="en-US"/>
        </w:rPr>
        <w:t xml:space="preserve">V2X services provided by NR </w:t>
      </w:r>
      <w:proofErr w:type="spellStart"/>
      <w:r>
        <w:rPr>
          <w:lang w:val="en-US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(named NR V2X services) </w:t>
      </w:r>
      <w:r>
        <w:rPr>
          <w:rFonts w:hint="eastAsia"/>
          <w:lang w:val="en-US" w:eastAsia="zh-CN"/>
        </w:rPr>
        <w:t xml:space="preserve">and V2X service provided by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(named LTE V2X service)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>wh</w:t>
      </w:r>
      <w:r>
        <w:rPr>
          <w:lang w:val="en-US" w:eastAsia="zh-CN"/>
        </w:rPr>
        <w:t xml:space="preserve">ich </w:t>
      </w:r>
      <w:r>
        <w:rPr>
          <w:rFonts w:hint="eastAsia"/>
          <w:lang w:val="en-US" w:eastAsia="zh-CN"/>
        </w:rPr>
        <w:t xml:space="preserve">one UE supports both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and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technologies, i.e., in-device coexistence. </w:t>
      </w:r>
    </w:p>
    <w:p w14:paraId="544777AE" w14:textId="77777777" w:rsidR="006E6571" w:rsidRDefault="00603186">
      <w:pPr>
        <w:numPr>
          <w:ilvl w:val="0"/>
          <w:numId w:val="3"/>
        </w:num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In-device coexistence</w:t>
      </w:r>
    </w:p>
    <w:p w14:paraId="54C727AD" w14:textId="77777777" w:rsidR="006E6571" w:rsidRDefault="00603186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first </w:t>
      </w:r>
      <w:r>
        <w:rPr>
          <w:rFonts w:hint="eastAsia"/>
          <w:lang w:val="en-US" w:eastAsia="zh-CN"/>
        </w:rPr>
        <w:t xml:space="preserve">problem is the interference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exists between the two channels</w:t>
      </w:r>
      <w:r>
        <w:rPr>
          <w:rFonts w:hint="eastAsia"/>
          <w:lang w:val="en-US" w:eastAsia="zh-CN"/>
        </w:rPr>
        <w:t xml:space="preserve"> in a device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 xml:space="preserve">NR V2X services and LTE V2X service are carried in two channels within a band, </w:t>
      </w:r>
      <w:r>
        <w:rPr>
          <w:rFonts w:eastAsia="SimSun" w:hint="eastAsia"/>
          <w:lang w:val="en-US" w:eastAsia="zh-CN"/>
        </w:rPr>
        <w:t>transmission and reception may not happen simult</w:t>
      </w:r>
      <w:r>
        <w:rPr>
          <w:rFonts w:eastAsia="SimSun" w:hint="eastAsia"/>
          <w:lang w:val="en-US" w:eastAsia="zh-CN"/>
        </w:rPr>
        <w:t>a</w:t>
      </w:r>
      <w:r>
        <w:rPr>
          <w:rFonts w:eastAsia="SimSun" w:hint="eastAsia"/>
          <w:lang w:val="en-US" w:eastAsia="zh-CN"/>
        </w:rPr>
        <w:t>n</w:t>
      </w:r>
      <w:r>
        <w:rPr>
          <w:rFonts w:eastAsia="SimSun" w:hint="eastAsia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ously </w:t>
      </w:r>
      <w:r>
        <w:rPr>
          <w:rFonts w:eastAsia="SimSun" w:hint="eastAsia"/>
          <w:lang w:val="en-US" w:eastAsia="zh-CN"/>
        </w:rPr>
        <w:t xml:space="preserve">due to </w:t>
      </w:r>
      <w:r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half-duplex</w:t>
      </w:r>
      <w:r>
        <w:rPr>
          <w:rFonts w:eastAsia="SimSun" w:hint="eastAsia"/>
          <w:lang w:val="en-US" w:eastAsia="zh-CN"/>
        </w:rPr>
        <w:t xml:space="preserve"> restrict</w:t>
      </w:r>
      <w:r>
        <w:rPr>
          <w:rFonts w:eastAsia="SimSun" w:hint="eastAsia"/>
          <w:lang w:val="en-US" w:eastAsia="zh-CN"/>
        </w:rPr>
        <w:t>ion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Considering the case </w:t>
      </w:r>
      <w:r>
        <w:rPr>
          <w:rFonts w:eastAsia="SimSun" w:hint="eastAsia"/>
          <w:lang w:val="en-US" w:eastAsia="zh-CN"/>
        </w:rPr>
        <w:t xml:space="preserve">that </w:t>
      </w:r>
      <w:r>
        <w:rPr>
          <w:rFonts w:eastAsia="SimSun" w:hint="eastAsia"/>
          <w:lang w:val="en-US" w:eastAsia="zh-CN"/>
        </w:rPr>
        <w:t xml:space="preserve">the two channels are in the state of </w:t>
      </w:r>
      <w:r>
        <w:rPr>
          <w:rFonts w:eastAsia="SimSun" w:hint="eastAsia"/>
          <w:lang w:val="en-US" w:eastAsia="zh-CN"/>
        </w:rPr>
        <w:t xml:space="preserve">transmission </w:t>
      </w:r>
      <w:r>
        <w:rPr>
          <w:rFonts w:eastAsia="SimSun" w:hint="eastAsia"/>
          <w:lang w:val="en-US" w:eastAsia="zh-CN"/>
        </w:rPr>
        <w:t xml:space="preserve">at the </w:t>
      </w:r>
      <w:r>
        <w:rPr>
          <w:rFonts w:eastAsia="SimSun" w:hint="eastAsia"/>
          <w:lang w:val="en-US" w:eastAsia="zh-CN"/>
        </w:rPr>
        <w:lastRenderedPageBreak/>
        <w:t>s</w:t>
      </w:r>
      <w:r>
        <w:rPr>
          <w:rFonts w:eastAsia="SimSun" w:hint="eastAsia"/>
          <w:lang w:val="en-US" w:eastAsia="zh-CN"/>
        </w:rPr>
        <w:t xml:space="preserve">ame time, </w:t>
      </w:r>
      <w:r>
        <w:rPr>
          <w:rFonts w:eastAsia="SimSun" w:hint="eastAsia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 xml:space="preserve">the offset </w:t>
      </w:r>
      <w:r>
        <w:rPr>
          <w:rFonts w:eastAsia="SimSun" w:hint="eastAsia"/>
          <w:lang w:val="en-US" w:eastAsia="zh-CN"/>
        </w:rPr>
        <w:t xml:space="preserve">of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transmi</w:t>
      </w:r>
      <w:r>
        <w:rPr>
          <w:rFonts w:eastAsia="SimSun" w:hint="eastAsia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 power</w:t>
      </w:r>
      <w:r>
        <w:rPr>
          <w:rFonts w:eastAsia="SimSun" w:hint="eastAsia"/>
          <w:lang w:val="en-US" w:eastAsia="zh-CN"/>
        </w:rPr>
        <w:t xml:space="preserve"> between the two channels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  <w:lang w:val="en-US" w:eastAsia="zh-CN"/>
        </w:rPr>
        <w:t>too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much, </w:t>
      </w:r>
      <w:r>
        <w:rPr>
          <w:rFonts w:eastAsia="SimSun" w:hint="eastAsia"/>
          <w:lang w:val="en-US" w:eastAsia="zh-CN"/>
        </w:rPr>
        <w:t xml:space="preserve">one channel would impact the reception of the other </w:t>
      </w:r>
      <w:r>
        <w:rPr>
          <w:rFonts w:eastAsia="SimSun" w:hint="eastAsia"/>
          <w:lang w:val="en-US" w:eastAsia="zh-CN"/>
        </w:rPr>
        <w:t>channel in the receiver.</w:t>
      </w:r>
      <w:r>
        <w:rPr>
          <w:rFonts w:eastAsia="SimSun" w:hint="eastAsia"/>
          <w:lang w:val="en-US" w:eastAsia="zh-CN"/>
        </w:rPr>
        <w:t xml:space="preserve"> On the other hand, if NR V2X services and LTE V2X service are carried in two channels </w:t>
      </w:r>
      <w:r>
        <w:rPr>
          <w:rFonts w:eastAsia="SimSun"/>
          <w:lang w:val="en-US" w:eastAsia="zh-CN"/>
        </w:rPr>
        <w:t>out-of-band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transmission and reception can be performed at the </w:t>
      </w:r>
      <w:r>
        <w:rPr>
          <w:rFonts w:eastAsia="SimSun" w:hint="eastAsia"/>
          <w:lang w:val="en-US" w:eastAsia="zh-CN"/>
        </w:rPr>
        <w:t xml:space="preserve">same time in a UE. </w:t>
      </w:r>
      <w:r>
        <w:rPr>
          <w:rFonts w:eastAsia="SimSun" w:hint="eastAsia"/>
          <w:lang w:val="en-US" w:eastAsia="zh-CN"/>
        </w:rPr>
        <w:t xml:space="preserve">The transmit power of </w:t>
      </w:r>
      <w:r>
        <w:rPr>
          <w:rFonts w:eastAsia="SimSun" w:hint="eastAsia"/>
          <w:lang w:val="en-US" w:eastAsia="zh-CN"/>
        </w:rPr>
        <w:t>the transmitter may be much higher than the received power le</w:t>
      </w:r>
      <w:r>
        <w:rPr>
          <w:rFonts w:eastAsia="SimSun" w:hint="eastAsia"/>
          <w:lang w:val="en-US" w:eastAsia="zh-CN"/>
        </w:rPr>
        <w:t xml:space="preserve">vel of the receiver because the </w:t>
      </w:r>
      <w:r>
        <w:rPr>
          <w:rFonts w:eastAsia="SimSun" w:hint="eastAsia"/>
          <w:lang w:val="en-US" w:eastAsia="zh-CN"/>
        </w:rPr>
        <w:t>transmitter and the receiver</w:t>
      </w:r>
      <w:r>
        <w:rPr>
          <w:rFonts w:eastAsia="SimSun" w:hint="eastAsia"/>
          <w:lang w:val="en-US" w:eastAsia="zh-CN"/>
        </w:rPr>
        <w:t xml:space="preserve"> are </w:t>
      </w:r>
      <w:r>
        <w:rPr>
          <w:rFonts w:eastAsia="SimSun"/>
          <w:lang w:val="en-US" w:eastAsia="zh-CN"/>
        </w:rPr>
        <w:t xml:space="preserve">within </w:t>
      </w:r>
      <w:r>
        <w:rPr>
          <w:rFonts w:eastAsia="SimSun" w:hint="eastAsia"/>
          <w:lang w:val="en-US" w:eastAsia="zh-CN"/>
        </w:rPr>
        <w:t>close proximity in</w:t>
      </w:r>
      <w:r>
        <w:rPr>
          <w:rFonts w:eastAsia="SimSun" w:hint="eastAsia"/>
          <w:lang w:val="en-US" w:eastAsia="zh-CN"/>
        </w:rPr>
        <w:t xml:space="preserve"> a UE</w:t>
      </w:r>
      <w:r>
        <w:rPr>
          <w:rFonts w:eastAsia="SimSun" w:hint="eastAsia"/>
          <w:lang w:val="en-US" w:eastAsia="zh-CN"/>
        </w:rPr>
        <w:t xml:space="preserve">. Then in-device </w:t>
      </w:r>
      <w:r>
        <w:rPr>
          <w:rFonts w:hint="eastAsia"/>
          <w:lang w:val="en-US" w:eastAsia="zh-CN"/>
        </w:rPr>
        <w:t xml:space="preserve">coexistence interference may be </w:t>
      </w:r>
      <w:r>
        <w:rPr>
          <w:rFonts w:hint="eastAsia"/>
          <w:lang w:val="en-US" w:eastAsia="zh-CN"/>
        </w:rPr>
        <w:t xml:space="preserve">caused </w:t>
      </w:r>
      <w:r>
        <w:rPr>
          <w:lang w:val="en-US" w:eastAsia="zh-CN"/>
        </w:rPr>
        <w:t>due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the two channels </w:t>
      </w:r>
      <w:r>
        <w:rPr>
          <w:lang w:val="en-US" w:eastAsia="zh-CN"/>
        </w:rPr>
        <w:t>being</w:t>
      </w:r>
      <w:r>
        <w:rPr>
          <w:rFonts w:hint="eastAsia"/>
          <w:lang w:val="en-US" w:eastAsia="zh-CN"/>
        </w:rPr>
        <w:t xml:space="preserve"> adjacent or </w:t>
      </w:r>
      <w:r>
        <w:rPr>
          <w:lang w:val="en-US"/>
        </w:rPr>
        <w:t>sufficiently far apart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Some </w:t>
      </w:r>
      <w:r>
        <w:rPr>
          <w:rFonts w:eastAsia="SimSun" w:hint="eastAsia"/>
          <w:lang w:val="en-US" w:eastAsia="zh-CN"/>
        </w:rPr>
        <w:t xml:space="preserve">methods need to </w:t>
      </w:r>
      <w:r>
        <w:rPr>
          <w:rFonts w:eastAsia="SimSun" w:hint="eastAsia"/>
          <w:lang w:val="en-US" w:eastAsia="zh-CN"/>
        </w:rPr>
        <w:t>be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investigated </w:t>
      </w:r>
      <w:r>
        <w:rPr>
          <w:rFonts w:eastAsia="SimSun" w:hint="eastAsia"/>
          <w:lang w:val="en-US" w:eastAsia="zh-CN"/>
        </w:rPr>
        <w:t xml:space="preserve">to </w:t>
      </w:r>
      <w:r>
        <w:rPr>
          <w:rFonts w:eastAsia="SimSun" w:hint="eastAsia"/>
          <w:lang w:val="en-US" w:eastAsia="zh-CN"/>
        </w:rPr>
        <w:t>mitigate in-device coexistence interference.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But </w:t>
      </w:r>
      <w:r>
        <w:rPr>
          <w:rFonts w:eastAsia="SimSun"/>
          <w:lang w:val="en-US" w:eastAsia="zh-CN"/>
        </w:rPr>
        <w:t>from our point of view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this 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studied in </w:t>
      </w:r>
      <w:r>
        <w:rPr>
          <w:rFonts w:hint="eastAsia"/>
          <w:lang w:val="en-US" w:eastAsia="zh-CN"/>
        </w:rPr>
        <w:t>RAN4.</w:t>
      </w:r>
    </w:p>
    <w:p w14:paraId="7749ED0A" w14:textId="77777777" w:rsidR="006E6571" w:rsidRDefault="00603186">
      <w:pPr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1: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The problem of in-device coexistence interference would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exist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when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NR V2X service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s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and LTE V2X service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coexist in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the same vehicle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.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But i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t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belongs to the scope of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RAN4.</w:t>
      </w:r>
    </w:p>
    <w:p w14:paraId="6A1786A0" w14:textId="77777777" w:rsidR="006E6571" w:rsidRDefault="00603186">
      <w:pPr>
        <w:numPr>
          <w:ilvl w:val="0"/>
          <w:numId w:val="4"/>
        </w:numPr>
        <w:rPr>
          <w:b/>
          <w:lang w:val="en-US" w:eastAsia="zh-CN"/>
        </w:rPr>
      </w:pPr>
      <w:r>
        <w:rPr>
          <w:rFonts w:eastAsia="SimSun"/>
          <w:b/>
          <w:lang w:val="en-US" w:eastAsia="zh-CN"/>
        </w:rPr>
        <w:t>Half</w:t>
      </w:r>
      <w:r>
        <w:rPr>
          <w:rFonts w:eastAsia="SimSun"/>
          <w:b/>
          <w:lang w:val="en-US" w:eastAsia="zh-CN"/>
        </w:rPr>
        <w:t>-</w:t>
      </w:r>
      <w:r>
        <w:rPr>
          <w:rFonts w:eastAsia="SimSun" w:hint="eastAsia"/>
          <w:b/>
          <w:lang w:val="en-US" w:eastAsia="zh-CN"/>
        </w:rPr>
        <w:t>duplex</w:t>
      </w:r>
      <w:r>
        <w:rPr>
          <w:rFonts w:eastAsia="SimSun" w:hint="eastAsia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restric</w:t>
      </w:r>
      <w:r>
        <w:rPr>
          <w:rFonts w:eastAsia="SimSun"/>
          <w:b/>
          <w:lang w:val="en-US" w:eastAsia="zh-CN"/>
        </w:rPr>
        <w:t>tion</w:t>
      </w:r>
    </w:p>
    <w:p w14:paraId="23949AD8" w14:textId="77777777" w:rsidR="006E6571" w:rsidRDefault="0060318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general, there is one </w:t>
      </w:r>
      <w:r>
        <w:rPr>
          <w:rFonts w:eastAsia="SimSun" w:hint="eastAsia"/>
          <w:lang w:val="en-US" w:eastAsia="zh-CN"/>
        </w:rPr>
        <w:t>transceiver in a band. Based on</w:t>
      </w:r>
      <w:r>
        <w:rPr>
          <w:rFonts w:eastAsia="SimSun" w:hint="eastAsia"/>
          <w:lang w:val="en-US" w:eastAsia="zh-CN"/>
        </w:rPr>
        <w:t xml:space="preserve"> this assumption, if NR V2X services and LTE V2X service </w:t>
      </w:r>
      <w:r>
        <w:rPr>
          <w:rFonts w:eastAsia="SimSun" w:hint="eastAsia"/>
          <w:lang w:val="en-US" w:eastAsia="zh-CN"/>
        </w:rPr>
        <w:t xml:space="preserve">are supported in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not co-channel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scenario</w:t>
      </w:r>
      <w:r>
        <w:rPr>
          <w:rFonts w:eastAsia="SimSun" w:hint="eastAsia"/>
          <w:lang w:val="en-US" w:eastAsia="zh-CN"/>
        </w:rPr>
        <w:t xml:space="preserve"> within a band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the transmitter and the receiver </w:t>
      </w:r>
      <w:r>
        <w:rPr>
          <w:rFonts w:eastAsia="SimSun"/>
          <w:lang w:val="en-US" w:eastAsia="zh-CN"/>
        </w:rPr>
        <w:t>cannot</w:t>
      </w:r>
      <w:r>
        <w:rPr>
          <w:rFonts w:eastAsia="SimSun" w:hint="eastAsia"/>
          <w:lang w:val="en-US" w:eastAsia="zh-CN"/>
        </w:rPr>
        <w:t xml:space="preserve"> work in the two channels at the same time, i.e.,</w:t>
      </w:r>
      <w:r>
        <w:rPr>
          <w:rFonts w:eastAsia="SimSun" w:hint="eastAsia"/>
          <w:lang w:val="en-US" w:eastAsia="zh-CN"/>
        </w:rPr>
        <w:t xml:space="preserve"> the problem</w:t>
      </w:r>
      <w:r>
        <w:rPr>
          <w:rFonts w:eastAsia="SimSun" w:hint="eastAsia"/>
          <w:lang w:val="en-US" w:eastAsia="zh-CN"/>
        </w:rPr>
        <w:t xml:space="preserve"> of half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duplex restrict</w:t>
      </w:r>
      <w:r>
        <w:rPr>
          <w:rFonts w:eastAsia="SimSun"/>
          <w:lang w:val="en-US" w:eastAsia="zh-CN"/>
        </w:rPr>
        <w:t>ion</w:t>
      </w:r>
      <w:r>
        <w:rPr>
          <w:rFonts w:eastAsia="SimSun" w:hint="eastAsia"/>
          <w:lang w:val="en-US" w:eastAsia="zh-CN"/>
        </w:rPr>
        <w:t xml:space="preserve"> would exist.</w:t>
      </w:r>
    </w:p>
    <w:p w14:paraId="17050778" w14:textId="77777777" w:rsidR="006E6571" w:rsidRDefault="00603186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f NR V2X services and LTE V2X service coexist in two channels </w:t>
      </w:r>
      <w:r>
        <w:rPr>
          <w:rFonts w:eastAsia="SimSun"/>
          <w:lang w:val="en-US" w:eastAsia="zh-CN"/>
        </w:rPr>
        <w:t>out-of-band</w:t>
      </w:r>
      <w:r>
        <w:rPr>
          <w:rFonts w:eastAsia="SimSun" w:hint="eastAsia"/>
          <w:lang w:val="en-US" w:eastAsia="zh-CN"/>
        </w:rPr>
        <w:t xml:space="preserve">, the problem of </w:t>
      </w:r>
      <w:r>
        <w:rPr>
          <w:rFonts w:eastAsia="SimSun"/>
          <w:lang w:val="en-US" w:eastAsia="zh-CN"/>
        </w:rPr>
        <w:t>half-duplex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restriction would</w:t>
      </w:r>
      <w:r>
        <w:rPr>
          <w:rFonts w:eastAsia="SimSun" w:hint="eastAsia"/>
          <w:lang w:val="en-US" w:eastAsia="zh-CN"/>
        </w:rPr>
        <w:t xml:space="preserve"> not exist </w:t>
      </w:r>
      <w:r>
        <w:rPr>
          <w:rFonts w:eastAsia="SimSun"/>
          <w:lang w:val="en-US" w:eastAsia="zh-CN"/>
        </w:rPr>
        <w:t>anymore</w:t>
      </w:r>
      <w:r>
        <w:rPr>
          <w:rFonts w:eastAsia="SimSun" w:hint="eastAsia"/>
          <w:lang w:val="en-US" w:eastAsia="zh-CN"/>
        </w:rPr>
        <w:t>.</w:t>
      </w:r>
    </w:p>
    <w:p w14:paraId="36FC4682" w14:textId="77777777" w:rsidR="006E6571" w:rsidRDefault="00603186">
      <w:pPr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Observation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1: If NR V2X services and LTE V2X service coexist in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 within a band,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the problem of half</w:t>
      </w:r>
      <w:r>
        <w:rPr>
          <w:rFonts w:eastAsia="SimSun"/>
          <w:b/>
          <w:bCs/>
          <w:i/>
          <w:iCs/>
          <w:szCs w:val="22"/>
          <w:lang w:val="en-US" w:eastAsia="zh-CN"/>
        </w:rPr>
        <w:t>-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duplex restrict</w:t>
      </w:r>
      <w:r>
        <w:rPr>
          <w:rFonts w:eastAsia="SimSun"/>
          <w:b/>
          <w:bCs/>
          <w:i/>
          <w:iCs/>
          <w:szCs w:val="22"/>
          <w:lang w:val="en-US" w:eastAsia="zh-CN"/>
        </w:rPr>
        <w:t>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would exist. </w:t>
      </w:r>
    </w:p>
    <w:p w14:paraId="0729C0BF" w14:textId="77777777" w:rsidR="006E6571" w:rsidRDefault="00603186">
      <w:pPr>
        <w:numPr>
          <w:ilvl w:val="0"/>
          <w:numId w:val="5"/>
        </w:num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Power </w:t>
      </w:r>
      <w:r>
        <w:rPr>
          <w:b/>
          <w:lang w:val="en-US" w:eastAsia="zh-CN"/>
        </w:rPr>
        <w:t>restriction</w:t>
      </w:r>
    </w:p>
    <w:p w14:paraId="67D418DB" w14:textId="77777777" w:rsidR="006E6571" w:rsidRDefault="0060318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Transmit power in a </w:t>
      </w:r>
      <w:r>
        <w:rPr>
          <w:rFonts w:hint="eastAsia"/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is limite</w:t>
      </w:r>
      <w:r>
        <w:rPr>
          <w:rFonts w:hint="eastAsia"/>
          <w:lang w:val="en-US" w:eastAsia="zh-CN"/>
        </w:rPr>
        <w:t xml:space="preserve">d. 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 xml:space="preserve">ower </w:t>
      </w:r>
      <w:r>
        <w:rPr>
          <w:rFonts w:hint="eastAsia"/>
          <w:lang w:val="en-US" w:eastAsia="zh-CN"/>
        </w:rPr>
        <w:t>restrict</w:t>
      </w:r>
      <w:r>
        <w:rPr>
          <w:lang w:val="en-US" w:eastAsia="zh-CN"/>
        </w:rPr>
        <w:t>ion</w:t>
      </w:r>
      <w:r>
        <w:rPr>
          <w:rFonts w:hint="eastAsia"/>
          <w:lang w:val="en-US" w:eastAsia="zh-CN"/>
        </w:rPr>
        <w:t xml:space="preserve"> should be noted </w:t>
      </w:r>
      <w:r>
        <w:rPr>
          <w:rFonts w:hint="eastAsia"/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val="en-US" w:eastAsia="zh-CN"/>
        </w:rPr>
        <w:t>V2X</w:t>
      </w:r>
      <w:r>
        <w:rPr>
          <w:rFonts w:hint="eastAsia"/>
          <w:lang w:val="en-US" w:eastAsia="zh-CN"/>
        </w:rPr>
        <w:t xml:space="preserve"> services and LTE V2X coexist in </w:t>
      </w:r>
      <w:r>
        <w:rPr>
          <w:rFonts w:hint="eastAsia"/>
          <w:lang w:val="en-US" w:eastAsia="zh-CN"/>
        </w:rPr>
        <w:t>different channels in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co-channel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scenario</w:t>
      </w:r>
      <w:r>
        <w:rPr>
          <w:rFonts w:hint="eastAsia"/>
          <w:lang w:val="en-US" w:eastAsia="zh-CN"/>
        </w:rPr>
        <w:t xml:space="preserve"> because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power amplif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er </w:t>
      </w:r>
      <w:r>
        <w:rPr>
          <w:rFonts w:hint="eastAsia"/>
          <w:lang w:val="en-US" w:eastAsia="zh-CN"/>
        </w:rPr>
        <w:t xml:space="preserve">is shared </w:t>
      </w:r>
      <w:r>
        <w:rPr>
          <w:lang w:val="en-US" w:eastAsia="zh-CN"/>
        </w:rPr>
        <w:t xml:space="preserve">either </w:t>
      </w:r>
      <w:r>
        <w:rPr>
          <w:rFonts w:hint="eastAsia"/>
          <w:lang w:val="en-US" w:eastAsia="zh-CN"/>
        </w:rPr>
        <w:t>in a band or</w:t>
      </w:r>
      <w:r>
        <w:rPr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different bands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example, when </w:t>
      </w:r>
      <w:r>
        <w:rPr>
          <w:rFonts w:hint="eastAsia"/>
          <w:lang w:val="en-US" w:eastAsia="zh-CN"/>
        </w:rPr>
        <w:t>NR V2X services have been scheduled</w:t>
      </w:r>
      <w:r>
        <w:rPr>
          <w:rFonts w:hint="eastAsia"/>
          <w:lang w:val="en-US" w:eastAsia="zh-CN"/>
        </w:rPr>
        <w:t xml:space="preserve"> in a channel</w:t>
      </w:r>
      <w:r>
        <w:rPr>
          <w:rFonts w:hint="eastAsia"/>
          <w:lang w:val="en-US" w:eastAsia="zh-CN"/>
        </w:rPr>
        <w:t xml:space="preserve">, the remaining power </w:t>
      </w:r>
      <w:r>
        <w:rPr>
          <w:lang w:val="en-US" w:eastAsia="zh-CN"/>
        </w:rPr>
        <w:t xml:space="preserve">can </w:t>
      </w:r>
      <w:r>
        <w:rPr>
          <w:lang w:val="en-US" w:eastAsia="zh-CN"/>
        </w:rPr>
        <w:t>be</w:t>
      </w:r>
      <w:r>
        <w:rPr>
          <w:rFonts w:hint="eastAsia"/>
          <w:lang w:val="en-US" w:eastAsia="zh-CN"/>
        </w:rPr>
        <w:t xml:space="preserve"> determined. If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LTE V2X service </w:t>
      </w:r>
      <w:r>
        <w:rPr>
          <w:lang w:val="en-US" w:eastAsia="zh-CN"/>
        </w:rPr>
        <w:t>needs to transmit</w:t>
      </w:r>
      <w:r>
        <w:rPr>
          <w:rFonts w:hint="eastAsia"/>
          <w:lang w:val="en-US" w:eastAsia="zh-CN"/>
        </w:rPr>
        <w:t xml:space="preserve"> at the same time</w:t>
      </w:r>
      <w:r>
        <w:rPr>
          <w:lang w:val="en-US" w:eastAsia="zh-CN"/>
        </w:rPr>
        <w:t xml:space="preserve"> as the NR V2X services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size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LTE V2X data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can be scheduled is limited by the remaining </w:t>
      </w:r>
      <w:r>
        <w:rPr>
          <w:rFonts w:hint="eastAsia"/>
          <w:lang w:val="en-US" w:eastAsia="zh-CN"/>
        </w:rPr>
        <w:t xml:space="preserve">power. </w:t>
      </w:r>
    </w:p>
    <w:p w14:paraId="4ECA6F9C" w14:textId="77777777" w:rsidR="006E6571" w:rsidRDefault="00603186">
      <w:pPr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Observation 2: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If NR V2X services and LTE V2X service coexist in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the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within a band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, the transmit power restrict</w:t>
      </w:r>
      <w:r>
        <w:rPr>
          <w:rFonts w:eastAsia="SimSun"/>
          <w:b/>
          <w:bCs/>
          <w:i/>
          <w:iCs/>
          <w:szCs w:val="22"/>
          <w:lang w:val="en-US" w:eastAsia="zh-CN"/>
        </w:rPr>
        <w:t>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would exist.</w:t>
      </w:r>
    </w:p>
    <w:p w14:paraId="47289CA5" w14:textId="77777777" w:rsidR="006E6571" w:rsidRDefault="00603186">
      <w:pPr>
        <w:pStyle w:val="Heading2"/>
      </w:pPr>
      <w:r>
        <w:rPr>
          <w:rFonts w:hint="eastAsia"/>
        </w:rPr>
        <w:t>Potential solutions</w:t>
      </w:r>
    </w:p>
    <w:p w14:paraId="7C0E5222" w14:textId="77777777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From the point of RAN1, s</w:t>
      </w:r>
      <w:r>
        <w:rPr>
          <w:rFonts w:eastAsia="SimSun" w:hint="eastAsia"/>
          <w:lang w:val="en-US" w:eastAsia="zh-CN"/>
        </w:rPr>
        <w:t xml:space="preserve">ome potential solutions </w:t>
      </w:r>
      <w:r>
        <w:rPr>
          <w:rFonts w:eastAsia="SimSun" w:hint="eastAsia"/>
          <w:lang w:val="en-US" w:eastAsia="zh-CN"/>
        </w:rPr>
        <w:t xml:space="preserve">can be </w:t>
      </w:r>
      <w:r>
        <w:rPr>
          <w:rFonts w:eastAsia="SimSun" w:hint="eastAsia"/>
          <w:lang w:val="en-US" w:eastAsia="zh-CN"/>
        </w:rPr>
        <w:t xml:space="preserve">investigated </w:t>
      </w:r>
      <w:r>
        <w:rPr>
          <w:rFonts w:eastAsia="SimSun" w:hint="eastAsia"/>
          <w:lang w:val="en-US" w:eastAsia="zh-CN"/>
        </w:rPr>
        <w:t xml:space="preserve">in </w:t>
      </w:r>
      <w:r>
        <w:rPr>
          <w:rFonts w:eastAsia="SimSun" w:hint="eastAsia"/>
          <w:lang w:val="en-US" w:eastAsia="zh-CN"/>
        </w:rPr>
        <w:t xml:space="preserve">the following directions </w:t>
      </w:r>
      <w:r>
        <w:rPr>
          <w:rFonts w:eastAsia="SimSun" w:hint="eastAsia"/>
          <w:lang w:val="en-US" w:eastAsia="zh-CN"/>
        </w:rPr>
        <w:t xml:space="preserve">to mitigate the </w:t>
      </w:r>
      <w:r>
        <w:rPr>
          <w:rFonts w:eastAsia="SimSun" w:hint="eastAsia"/>
          <w:lang w:val="en-US" w:eastAsia="zh-CN"/>
        </w:rPr>
        <w:t>problems discussed above.</w:t>
      </w:r>
    </w:p>
    <w:p w14:paraId="4C71EDA5" w14:textId="77777777" w:rsidR="006E6571" w:rsidRDefault="00603186">
      <w:pPr>
        <w:numPr>
          <w:ilvl w:val="0"/>
          <w:numId w:val="6"/>
        </w:numPr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TDM</w:t>
      </w:r>
      <w:r>
        <w:rPr>
          <w:rFonts w:eastAsia="SimSun" w:hint="eastAsia"/>
          <w:b/>
          <w:lang w:val="en-US" w:eastAsia="zh-CN"/>
        </w:rPr>
        <w:t xml:space="preserve"> for </w:t>
      </w:r>
      <w:r>
        <w:rPr>
          <w:rFonts w:eastAsia="SimSun" w:hint="eastAsia"/>
          <w:b/>
          <w:lang w:val="en-US" w:eastAsia="zh-CN"/>
        </w:rPr>
        <w:t>transmission/reception</w:t>
      </w:r>
    </w:p>
    <w:p w14:paraId="49B6A031" w14:textId="77777777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Duo to</w:t>
      </w:r>
      <w:r>
        <w:rPr>
          <w:rFonts w:eastAsia="SimSun" w:hint="eastAsia"/>
          <w:lang w:val="en-US" w:eastAsia="zh-CN"/>
        </w:rPr>
        <w:t xml:space="preserve"> the half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duplex restrict</w:t>
      </w:r>
      <w:r>
        <w:rPr>
          <w:rFonts w:eastAsia="SimSun"/>
          <w:lang w:val="en-US" w:eastAsia="zh-CN"/>
        </w:rPr>
        <w:t>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 the in-band case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channel</w:t>
      </w:r>
      <w:r>
        <w:rPr>
          <w:rFonts w:eastAsia="SimSun" w:hint="eastAsia"/>
          <w:lang w:val="en-US" w:eastAsia="zh-CN"/>
        </w:rPr>
        <w:t xml:space="preserve"> and LTE V2X </w:t>
      </w:r>
      <w:r>
        <w:rPr>
          <w:rFonts w:eastAsia="SimSun" w:hint="eastAsia"/>
          <w:lang w:val="en-US" w:eastAsia="zh-CN"/>
        </w:rPr>
        <w:t>channel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transmitter and the receiver </w:t>
      </w:r>
      <w:r>
        <w:rPr>
          <w:rFonts w:eastAsia="SimSun"/>
          <w:lang w:val="en-US" w:eastAsia="zh-CN"/>
        </w:rPr>
        <w:t>cannot</w:t>
      </w:r>
      <w:r>
        <w:rPr>
          <w:rFonts w:eastAsia="SimSun" w:hint="eastAsia"/>
          <w:lang w:val="en-US" w:eastAsia="zh-CN"/>
        </w:rPr>
        <w:t xml:space="preserve"> work in the two channels at the same time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ransmission </w:t>
      </w:r>
      <w:r>
        <w:rPr>
          <w:rFonts w:eastAsia="SimSun" w:hint="eastAsia"/>
          <w:lang w:val="en-US" w:eastAsia="zh-CN"/>
        </w:rPr>
        <w:t xml:space="preserve">in one channel and reception in </w:t>
      </w:r>
      <w:r>
        <w:rPr>
          <w:rFonts w:eastAsia="SimSun" w:hint="eastAsia"/>
          <w:lang w:val="en-US" w:eastAsia="zh-CN"/>
        </w:rPr>
        <w:t xml:space="preserve">the other channel </w:t>
      </w:r>
      <w:r>
        <w:rPr>
          <w:rFonts w:eastAsia="SimSun" w:hint="eastAsia"/>
          <w:lang w:val="en-US" w:eastAsia="zh-CN"/>
        </w:rPr>
        <w:t>can</w:t>
      </w:r>
      <w:r>
        <w:rPr>
          <w:rFonts w:eastAsia="SimSun" w:hint="eastAsia"/>
          <w:lang w:val="en-US" w:eastAsia="zh-CN"/>
        </w:rPr>
        <w:t xml:space="preserve"> only</w:t>
      </w:r>
      <w:r>
        <w:rPr>
          <w:rFonts w:eastAsia="SimSun" w:hint="eastAsia"/>
          <w:lang w:val="en-US" w:eastAsia="zh-CN"/>
        </w:rPr>
        <w:t xml:space="preserve"> be </w:t>
      </w:r>
      <w:r>
        <w:rPr>
          <w:rFonts w:eastAsia="SimSun" w:hint="eastAsia"/>
          <w:lang w:val="en-US" w:eastAsia="zh-CN"/>
        </w:rPr>
        <w:t>supported in different time resources (e.g., subframe</w:t>
      </w:r>
      <w:r>
        <w:rPr>
          <w:rFonts w:eastAsia="SimSun" w:hint="eastAsia"/>
          <w:lang w:val="en-US" w:eastAsia="zh-CN"/>
        </w:rPr>
        <w:t>s or slots</w:t>
      </w:r>
      <w:r>
        <w:rPr>
          <w:rFonts w:eastAsia="SimSun" w:hint="eastAsia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 For example, a</w:t>
      </w:r>
      <w:r>
        <w:rPr>
          <w:rFonts w:eastAsia="SimSun" w:hint="eastAsia"/>
          <w:lang w:val="en-US" w:eastAsia="zh-CN"/>
        </w:rPr>
        <w:t xml:space="preserve"> set of gaps </w:t>
      </w:r>
      <w:r>
        <w:rPr>
          <w:rFonts w:eastAsia="SimSun" w:hint="eastAsia"/>
          <w:lang w:val="en-US" w:eastAsia="zh-CN"/>
        </w:rPr>
        <w:t>are configured for LTE V2X transmission</w:t>
      </w:r>
      <w:r>
        <w:rPr>
          <w:rFonts w:eastAsia="SimSun" w:hint="eastAsia"/>
          <w:lang w:val="en-US" w:eastAsia="zh-CN"/>
        </w:rPr>
        <w:t xml:space="preserve">. In these gaps, NR V2X reception </w:t>
      </w:r>
      <w:r>
        <w:rPr>
          <w:rFonts w:eastAsia="SimSun" w:hint="eastAsia"/>
          <w:lang w:val="en-US" w:eastAsia="zh-CN"/>
        </w:rPr>
        <w:t>would be dropped.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Or the UE </w:t>
      </w:r>
      <w:r>
        <w:rPr>
          <w:rFonts w:eastAsia="SimSun"/>
          <w:lang w:val="en-US" w:eastAsia="zh-CN"/>
        </w:rPr>
        <w:t>could</w:t>
      </w:r>
      <w:r>
        <w:rPr>
          <w:rFonts w:eastAsia="SimSun" w:hint="eastAsia"/>
          <w:lang w:val="en-US" w:eastAsia="zh-CN"/>
        </w:rPr>
        <w:t xml:space="preserve"> drop one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transmission/reception according to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certain priority rule when the two kinds of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reception/</w:t>
      </w:r>
      <w:r>
        <w:rPr>
          <w:rFonts w:eastAsia="SimSun" w:hint="eastAsia"/>
          <w:lang w:val="en-US" w:eastAsia="zh-CN"/>
        </w:rPr>
        <w:t xml:space="preserve">transmission collide in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time domain.</w:t>
      </w:r>
      <w:r>
        <w:rPr>
          <w:rFonts w:eastAsia="SimSun" w:hint="eastAsia"/>
          <w:lang w:val="en-US" w:eastAsia="zh-CN"/>
        </w:rPr>
        <w:t xml:space="preserve"> The missed transmission </w:t>
      </w:r>
      <w:r>
        <w:rPr>
          <w:rFonts w:eastAsia="SimSun" w:hint="eastAsia"/>
          <w:lang w:val="en-US" w:eastAsia="zh-CN"/>
        </w:rPr>
        <w:t xml:space="preserve">and reception can be </w:t>
      </w:r>
      <w:r>
        <w:rPr>
          <w:rFonts w:eastAsia="SimSun"/>
          <w:lang w:val="en-US" w:eastAsia="zh-CN"/>
        </w:rPr>
        <w:t>compensate</w:t>
      </w:r>
      <w:r>
        <w:rPr>
          <w:rFonts w:eastAsia="SimSun" w:hint="eastAsia"/>
          <w:lang w:val="en-US" w:eastAsia="zh-CN"/>
        </w:rPr>
        <w:t xml:space="preserve">d via other means, </w:t>
      </w:r>
      <w:r>
        <w:rPr>
          <w:rFonts w:eastAsia="SimSun" w:hint="eastAsia"/>
          <w:lang w:val="en-US" w:eastAsia="zh-CN"/>
        </w:rPr>
        <w:t>e.g., retransmission.</w:t>
      </w:r>
    </w:p>
    <w:p w14:paraId="7E2C5C0D" w14:textId="77777777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On the other hand, </w:t>
      </w:r>
      <w:r>
        <w:rPr>
          <w:rFonts w:eastAsia="SimSun" w:hint="eastAsia"/>
          <w:lang w:val="en-US" w:eastAsia="zh-CN"/>
        </w:rPr>
        <w:t xml:space="preserve">TDM for transmission/reception can </w:t>
      </w:r>
      <w:r>
        <w:rPr>
          <w:rFonts w:eastAsia="SimSun" w:hint="eastAsia"/>
          <w:lang w:val="en-US" w:eastAsia="zh-CN"/>
        </w:rPr>
        <w:t xml:space="preserve">avoid in-device coexistence interference </w:t>
      </w:r>
      <w:r>
        <w:rPr>
          <w:rFonts w:eastAsia="SimSun" w:hint="eastAsia"/>
          <w:lang w:val="en-US" w:eastAsia="zh-CN"/>
        </w:rPr>
        <w:t>when</w:t>
      </w:r>
      <w:r>
        <w:rPr>
          <w:rFonts w:eastAsia="SimSun" w:hint="eastAsia"/>
          <w:lang w:val="en-US" w:eastAsia="zh-CN"/>
        </w:rPr>
        <w:t xml:space="preserve">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transmission/reception and LTE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reception</w:t>
      </w:r>
      <w:r>
        <w:rPr>
          <w:rFonts w:eastAsia="SimSun" w:hint="eastAsia"/>
          <w:lang w:val="en-US" w:eastAsia="zh-CN"/>
        </w:rPr>
        <w:t>/</w:t>
      </w:r>
      <w:r>
        <w:rPr>
          <w:rFonts w:eastAsia="SimSun" w:hint="eastAsia"/>
          <w:lang w:val="en-US" w:eastAsia="zh-CN"/>
        </w:rPr>
        <w:t>transmission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coexis</w:t>
      </w:r>
      <w:r>
        <w:rPr>
          <w:rFonts w:eastAsia="SimSun" w:hint="eastAsia"/>
          <w:lang w:val="en-US" w:eastAsia="zh-CN"/>
        </w:rPr>
        <w:t xml:space="preserve">t in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not co-channel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out-of-band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 xml:space="preserve">Otherwise, </w:t>
      </w:r>
      <w:r>
        <w:rPr>
          <w:rFonts w:eastAsia="SimSun" w:hint="eastAsia"/>
          <w:lang w:val="en-US" w:eastAsia="zh-CN"/>
        </w:rPr>
        <w:t xml:space="preserve">it is possible that </w:t>
      </w:r>
      <w:r>
        <w:rPr>
          <w:rFonts w:eastAsia="SimSun" w:hint="eastAsia"/>
          <w:lang w:val="en-US" w:eastAsia="zh-CN"/>
        </w:rPr>
        <w:t xml:space="preserve">the reception would be impacted by </w:t>
      </w:r>
      <w:r>
        <w:rPr>
          <w:rFonts w:eastAsia="SimSun" w:hint="eastAsia"/>
          <w:lang w:val="en-US" w:eastAsia="zh-CN"/>
        </w:rPr>
        <w:t>the transmission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06D46047" w14:textId="77777777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2: TDM for transmission/reception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in two channels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in-device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coexistence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should be </w:t>
      </w:r>
      <w:r>
        <w:rPr>
          <w:rFonts w:eastAsia="SimSun"/>
          <w:b/>
          <w:bCs/>
          <w:i/>
          <w:iCs/>
          <w:szCs w:val="22"/>
          <w:lang w:val="en-US" w:eastAsia="zh-CN"/>
        </w:rPr>
        <w:t>further studied for consideration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1C7E3985" w14:textId="77777777" w:rsidR="006E6571" w:rsidRDefault="00603186">
      <w:pPr>
        <w:numPr>
          <w:ilvl w:val="0"/>
          <w:numId w:val="7"/>
        </w:numPr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Power </w:t>
      </w:r>
      <w:r>
        <w:rPr>
          <w:rFonts w:eastAsia="SimSun"/>
          <w:b/>
          <w:lang w:val="en-US" w:eastAsia="zh-CN"/>
        </w:rPr>
        <w:t>management</w:t>
      </w:r>
    </w:p>
    <w:p w14:paraId="31715FDC" w14:textId="51AA6048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Power manage</w:t>
      </w:r>
      <w:r w:rsidR="00575D68">
        <w:rPr>
          <w:rFonts w:eastAsia="SimSun"/>
          <w:lang w:val="en-US" w:eastAsia="zh-CN"/>
        </w:rPr>
        <w:t>ment</w:t>
      </w:r>
      <w:r>
        <w:rPr>
          <w:rFonts w:eastAsia="SimSun" w:hint="eastAsia"/>
          <w:lang w:val="en-US" w:eastAsia="zh-CN"/>
        </w:rPr>
        <w:t xml:space="preserve"> includes power </w:t>
      </w:r>
      <w:r>
        <w:rPr>
          <w:rFonts w:eastAsia="SimSun"/>
          <w:lang w:val="en-US" w:eastAsia="zh-CN"/>
        </w:rPr>
        <w:t>allocation</w:t>
      </w:r>
      <w:r>
        <w:rPr>
          <w:rFonts w:eastAsia="SimSun" w:hint="eastAsia"/>
          <w:lang w:val="en-US" w:eastAsia="zh-CN"/>
        </w:rPr>
        <w:t xml:space="preserve"> as well as power control. </w:t>
      </w:r>
      <w:r>
        <w:rPr>
          <w:rFonts w:eastAsia="SimSun" w:hint="eastAsia"/>
          <w:lang w:val="en-US" w:eastAsia="zh-CN"/>
        </w:rPr>
        <w:t xml:space="preserve">When NR V2X transmission and LTE V2X transmission coexist </w:t>
      </w:r>
      <w:r>
        <w:rPr>
          <w:rFonts w:eastAsia="SimSun" w:hint="eastAsia"/>
          <w:lang w:val="en-US" w:eastAsia="zh-CN"/>
        </w:rPr>
        <w:t>at the same time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transmit power should be allocated in the two channels. </w:t>
      </w:r>
      <w:r>
        <w:rPr>
          <w:rFonts w:eastAsia="SimSun" w:hint="eastAsia"/>
          <w:lang w:val="en-US" w:eastAsia="zh-CN"/>
        </w:rPr>
        <w:t>By this way, the two channel transmissi</w:t>
      </w:r>
      <w:r>
        <w:rPr>
          <w:rFonts w:eastAsia="SimSun" w:hint="eastAsia"/>
          <w:lang w:val="en-US" w:eastAsia="zh-CN"/>
        </w:rPr>
        <w:t>ons can be</w:t>
      </w:r>
      <w:r w:rsidR="00575D68">
        <w:rPr>
          <w:rFonts w:eastAsia="SimSun"/>
          <w:lang w:val="en-US" w:eastAsia="zh-CN"/>
        </w:rPr>
        <w:t xml:space="preserve"> fully finished (i.e., not enough power to support the transmission of all scheduled data)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 xml:space="preserve">The introduction </w:t>
      </w:r>
      <w:r>
        <w:rPr>
          <w:rFonts w:eastAsia="SimSun"/>
          <w:lang w:val="en-US" w:eastAsia="zh-CN"/>
        </w:rPr>
        <w:t>of a rule for</w:t>
      </w:r>
      <w:r>
        <w:rPr>
          <w:rFonts w:eastAsia="SimSun" w:hint="eastAsia"/>
          <w:lang w:val="en-US" w:eastAsia="zh-CN"/>
        </w:rPr>
        <w:t xml:space="preserve"> power sharing </w:t>
      </w:r>
      <w:r>
        <w:rPr>
          <w:rFonts w:eastAsia="SimSun" w:hint="eastAsia"/>
          <w:lang w:val="en-US" w:eastAsia="zh-CN"/>
        </w:rPr>
        <w:t xml:space="preserve">between the channels </w:t>
      </w:r>
      <w:r>
        <w:rPr>
          <w:rFonts w:eastAsia="SimSun"/>
          <w:lang w:val="en-US" w:eastAsia="zh-CN"/>
        </w:rPr>
        <w:t>could</w:t>
      </w:r>
      <w:r>
        <w:rPr>
          <w:rFonts w:eastAsia="SimSun" w:hint="eastAsia"/>
          <w:lang w:val="en-US" w:eastAsia="zh-CN"/>
        </w:rPr>
        <w:t xml:space="preserve"> be considered. For example, the two channels sharing</w:t>
      </w:r>
      <w:r>
        <w:rPr>
          <w:rFonts w:eastAsia="SimSun" w:hint="eastAsia"/>
          <w:lang w:val="en-US" w:eastAsia="zh-CN"/>
        </w:rPr>
        <w:t xml:space="preserve"> transmit power based on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same ratio or the LTE V2X service </w:t>
      </w:r>
      <w:r>
        <w:rPr>
          <w:rFonts w:eastAsia="SimSun"/>
          <w:lang w:val="en-US" w:eastAsia="zh-CN"/>
        </w:rPr>
        <w:t>could</w:t>
      </w:r>
      <w:r>
        <w:rPr>
          <w:rFonts w:eastAsia="SimSun" w:hint="eastAsia"/>
          <w:lang w:val="en-US" w:eastAsia="zh-CN"/>
        </w:rPr>
        <w:t xml:space="preserve"> b</w:t>
      </w:r>
      <w:r>
        <w:rPr>
          <w:rFonts w:eastAsia="SimSun" w:hint="eastAsia"/>
          <w:lang w:val="en-US" w:eastAsia="zh-CN"/>
        </w:rPr>
        <w:t>e scheduled with high</w:t>
      </w:r>
      <w:r>
        <w:rPr>
          <w:rFonts w:eastAsia="SimSun"/>
          <w:lang w:val="en-US" w:eastAsia="zh-CN"/>
        </w:rPr>
        <w:t>er</w:t>
      </w:r>
      <w:r>
        <w:rPr>
          <w:rFonts w:eastAsia="SimSun" w:hint="eastAsia"/>
          <w:lang w:val="en-US" w:eastAsia="zh-CN"/>
        </w:rPr>
        <w:t xml:space="preserve"> priority</w:t>
      </w:r>
      <w:r>
        <w:rPr>
          <w:rFonts w:eastAsia="SimSun"/>
          <w:lang w:val="en-US" w:eastAsia="zh-CN"/>
        </w:rPr>
        <w:t xml:space="preserve"> as </w:t>
      </w:r>
      <w:r>
        <w:rPr>
          <w:rFonts w:eastAsia="SimSun"/>
          <w:lang w:val="en-US" w:eastAsia="zh-CN"/>
        </w:rPr>
        <w:t>a rule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UE </w:t>
      </w:r>
      <w:r>
        <w:rPr>
          <w:rFonts w:eastAsia="SimSun"/>
          <w:lang w:val="en-US" w:eastAsia="zh-CN"/>
        </w:rPr>
        <w:t>could</w:t>
      </w:r>
      <w:r>
        <w:rPr>
          <w:rFonts w:eastAsia="SimSun" w:hint="eastAsia"/>
          <w:lang w:val="en-US" w:eastAsia="zh-CN"/>
        </w:rPr>
        <w:t xml:space="preserve"> also drop transmission</w:t>
      </w:r>
      <w:r>
        <w:rPr>
          <w:rFonts w:eastAsia="SimSun" w:hint="eastAsia"/>
          <w:lang w:val="en-US" w:eastAsia="zh-CN"/>
        </w:rPr>
        <w:t xml:space="preserve"> in one channel </w:t>
      </w:r>
      <w:r>
        <w:rPr>
          <w:rFonts w:eastAsia="SimSun"/>
          <w:lang w:val="en-US" w:eastAsia="zh-CN"/>
        </w:rPr>
        <w:t>in</w:t>
      </w:r>
      <w:r>
        <w:rPr>
          <w:rFonts w:eastAsia="SimSun" w:hint="eastAsia"/>
          <w:lang w:val="en-US" w:eastAsia="zh-CN"/>
        </w:rPr>
        <w:t xml:space="preserve"> order to </w:t>
      </w:r>
      <w:r>
        <w:rPr>
          <w:rFonts w:eastAsia="SimSun" w:hint="eastAsia"/>
          <w:lang w:val="en-US" w:eastAsia="zh-CN"/>
        </w:rPr>
        <w:t xml:space="preserve">ensure </w:t>
      </w:r>
      <w:r>
        <w:rPr>
          <w:rFonts w:eastAsia="SimSun"/>
          <w:lang w:val="en-US" w:eastAsia="zh-CN"/>
        </w:rPr>
        <w:t xml:space="preserve">there is </w:t>
      </w:r>
      <w:r>
        <w:rPr>
          <w:rFonts w:eastAsia="SimSun" w:hint="eastAsia"/>
          <w:lang w:val="en-US" w:eastAsia="zh-CN"/>
        </w:rPr>
        <w:t xml:space="preserve">enough transmit power for </w:t>
      </w:r>
      <w:r>
        <w:rPr>
          <w:rFonts w:eastAsia="SimSun" w:hint="eastAsia"/>
          <w:lang w:val="en-US" w:eastAsia="zh-CN"/>
        </w:rPr>
        <w:t xml:space="preserve">the transmission </w:t>
      </w:r>
      <w:r>
        <w:rPr>
          <w:rFonts w:eastAsia="SimSun" w:hint="eastAsia"/>
          <w:lang w:val="en-US" w:eastAsia="zh-CN"/>
        </w:rPr>
        <w:t xml:space="preserve">in the other channel with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higher priority.</w:t>
      </w:r>
    </w:p>
    <w:p w14:paraId="65774BC4" w14:textId="77777777" w:rsidR="006E6571" w:rsidRDefault="0060318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On the other hand, power control</w:t>
      </w:r>
      <w:r>
        <w:rPr>
          <w:rFonts w:eastAsia="SimSun" w:hint="eastAsia"/>
          <w:lang w:val="en-US" w:eastAsia="zh-CN"/>
        </w:rPr>
        <w:t xml:space="preserve"> is helpful for mitigating in-device coexistence interference. The UE can report the requirement of power reduction even the adjustment values of the power control parameters to the </w:t>
      </w:r>
      <w:proofErr w:type="spellStart"/>
      <w:r>
        <w:rPr>
          <w:rFonts w:eastAsia="SimSun" w:hint="eastAsia"/>
          <w:lang w:val="en-US" w:eastAsia="zh-CN"/>
        </w:rPr>
        <w:t>eNB</w:t>
      </w:r>
      <w:proofErr w:type="spellEnd"/>
      <w:r>
        <w:rPr>
          <w:rFonts w:eastAsia="SimSun" w:hint="eastAsia"/>
          <w:lang w:val="en-US" w:eastAsia="zh-CN"/>
        </w:rPr>
        <w:t xml:space="preserve"> or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. Upon reception of the report, the </w:t>
      </w:r>
      <w:proofErr w:type="spellStart"/>
      <w:r>
        <w:rPr>
          <w:rFonts w:eastAsia="SimSun" w:hint="eastAsia"/>
          <w:lang w:val="en-US" w:eastAsia="zh-CN"/>
        </w:rPr>
        <w:t>eNB</w:t>
      </w:r>
      <w:proofErr w:type="spellEnd"/>
      <w:r>
        <w:rPr>
          <w:rFonts w:eastAsia="SimSun" w:hint="eastAsia"/>
          <w:lang w:val="en-US" w:eastAsia="zh-CN"/>
        </w:rPr>
        <w:t xml:space="preserve"> or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accept the su</w:t>
      </w:r>
      <w:r>
        <w:rPr>
          <w:rFonts w:eastAsia="SimSun" w:hint="eastAsia"/>
          <w:lang w:val="en-US" w:eastAsia="zh-CN"/>
        </w:rPr>
        <w:t xml:space="preserve">ggestion of the UE and adjust the UE transmission power. If the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transmission is unicast, the receiver can feedback the power control requirement to the </w:t>
      </w:r>
      <w:r>
        <w:rPr>
          <w:rFonts w:eastAsia="SimSun"/>
          <w:lang w:val="en-US" w:eastAsia="zh-CN"/>
        </w:rPr>
        <w:t>NB/</w:t>
      </w:r>
      <w:proofErr w:type="spellStart"/>
      <w:r>
        <w:rPr>
          <w:rFonts w:eastAsia="SimSun" w:hint="eastAsia"/>
          <w:lang w:val="en-US" w:eastAsia="zh-CN"/>
        </w:rPr>
        <w:t>g</w:t>
      </w:r>
      <w:r>
        <w:rPr>
          <w:rFonts w:eastAsia="SimSun" w:hint="eastAsia"/>
          <w:lang w:val="en-US" w:eastAsia="zh-CN"/>
        </w:rPr>
        <w:t>NB</w:t>
      </w:r>
      <w:proofErr w:type="spellEnd"/>
      <w:r>
        <w:rPr>
          <w:rFonts w:eastAsia="SimSun" w:hint="eastAsia"/>
          <w:lang w:val="en-US" w:eastAsia="zh-CN"/>
        </w:rPr>
        <w:t xml:space="preserve"> or the transmitter.</w:t>
      </w:r>
      <w:r>
        <w:rPr>
          <w:rFonts w:eastAsia="SimSun"/>
          <w:lang w:val="en-US" w:eastAsia="zh-CN"/>
        </w:rPr>
        <w:t xml:space="preserve"> </w:t>
      </w:r>
    </w:p>
    <w:p w14:paraId="2CA29E08" w14:textId="7C44A372" w:rsidR="006E6571" w:rsidRDefault="00603186">
      <w:pPr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3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: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Power manage</w:t>
      </w:r>
      <w:r>
        <w:rPr>
          <w:rFonts w:eastAsia="SimSun"/>
          <w:b/>
          <w:bCs/>
          <w:i/>
          <w:iCs/>
          <w:szCs w:val="22"/>
          <w:lang w:val="en-US" w:eastAsia="zh-CN"/>
        </w:rPr>
        <w:t>ment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for services in two channels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in-device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should be </w:t>
      </w:r>
      <w:r>
        <w:rPr>
          <w:rFonts w:eastAsia="SimSun"/>
          <w:b/>
          <w:bCs/>
          <w:i/>
          <w:iCs/>
          <w:szCs w:val="22"/>
          <w:lang w:val="en-US" w:eastAsia="zh-CN"/>
        </w:rPr>
        <w:t>further studied for consideration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00ADA315" w14:textId="77777777" w:rsidR="006E6571" w:rsidRDefault="00603186">
      <w:pPr>
        <w:pStyle w:val="Heading1"/>
        <w:spacing w:before="18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lastRenderedPageBreak/>
        <w:t>Conclusion</w:t>
      </w:r>
    </w:p>
    <w:p w14:paraId="2056029F" w14:textId="703F3696" w:rsidR="006E6571" w:rsidRDefault="00603186">
      <w:pPr>
        <w:snapToGrid w:val="0"/>
        <w:spacing w:afterLines="5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contribution focused on in-device coexistence between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services and LTE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service </w:t>
      </w:r>
      <w:r>
        <w:rPr>
          <w:rFonts w:eastAsia="SimSun" w:hint="eastAsia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not co-channel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. It also includes the following </w:t>
      </w:r>
      <w:r>
        <w:rPr>
          <w:rFonts w:eastAsia="SimSun" w:hint="eastAsia"/>
          <w:lang w:val="en-US" w:eastAsia="zh-CN"/>
        </w:rPr>
        <w:t>ob</w:t>
      </w:r>
      <w:r>
        <w:rPr>
          <w:rFonts w:eastAsia="SimSun" w:hint="eastAsia"/>
          <w:lang w:val="en-US" w:eastAsia="zh-CN"/>
        </w:rPr>
        <w:t xml:space="preserve">servations and </w:t>
      </w:r>
      <w:r>
        <w:rPr>
          <w:rFonts w:eastAsia="SimSun" w:hint="eastAsia"/>
          <w:lang w:val="en-US" w:eastAsia="zh-CN"/>
        </w:rPr>
        <w:t>proposals:</w:t>
      </w:r>
    </w:p>
    <w:p w14:paraId="1EAF44C3" w14:textId="77777777" w:rsidR="006E6571" w:rsidRDefault="00603186">
      <w:pPr>
        <w:pStyle w:val="3"/>
        <w:snapToGrid w:val="0"/>
        <w:spacing w:afterLines="50"/>
        <w:ind w:firstLineChars="0" w:firstLine="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1: The problem of in-device coexistence interference would exist when NR V2X services and LTE V2X service coexist in the same vehicle 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scenario. But it belongs to the scope of RAN4.</w:t>
      </w:r>
    </w:p>
    <w:p w14:paraId="44EDB841" w14:textId="441E012B" w:rsidR="006E6571" w:rsidRDefault="00603186">
      <w:pPr>
        <w:pStyle w:val="3"/>
        <w:snapToGrid w:val="0"/>
        <w:spacing w:afterLines="50"/>
        <w:ind w:firstLineChars="0" w:firstLine="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Observation 1: If NR V2X services and LTE V2X service coexist in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 within a band, the problem of half</w:t>
      </w:r>
      <w:r>
        <w:rPr>
          <w:rFonts w:eastAsia="SimSun"/>
          <w:b/>
          <w:bCs/>
          <w:i/>
          <w:iCs/>
          <w:szCs w:val="22"/>
          <w:lang w:val="en-US" w:eastAsia="zh-CN"/>
        </w:rPr>
        <w:t>-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duplex restrict</w:t>
      </w:r>
      <w:r>
        <w:rPr>
          <w:rFonts w:eastAsia="SimSun"/>
          <w:b/>
          <w:bCs/>
          <w:i/>
          <w:iCs/>
          <w:szCs w:val="22"/>
          <w:lang w:val="en-US" w:eastAsia="zh-CN"/>
        </w:rPr>
        <w:t>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would exist.</w:t>
      </w:r>
    </w:p>
    <w:p w14:paraId="6EC27BC7" w14:textId="77777777" w:rsidR="006E6571" w:rsidRDefault="00603186">
      <w:pPr>
        <w:pStyle w:val="3"/>
        <w:snapToGrid w:val="0"/>
        <w:spacing w:afterLines="50"/>
        <w:ind w:firstLineChars="0" w:firstLine="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Observation 2: If NR V2X services and LTE V2X ser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vice coexist in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scenario within a band, the transmit power restrict</w:t>
      </w:r>
      <w:r>
        <w:rPr>
          <w:rFonts w:eastAsia="SimSun"/>
          <w:b/>
          <w:bCs/>
          <w:i/>
          <w:iCs/>
          <w:szCs w:val="22"/>
          <w:lang w:val="en-US" w:eastAsia="zh-CN"/>
        </w:rPr>
        <w:t>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would exist.</w:t>
      </w:r>
    </w:p>
    <w:p w14:paraId="36136180" w14:textId="2E2458D6" w:rsidR="006E6571" w:rsidRDefault="00603186">
      <w:pPr>
        <w:pStyle w:val="3"/>
        <w:snapToGrid w:val="0"/>
        <w:spacing w:afterLines="50"/>
        <w:ind w:firstLineChars="0" w:firstLine="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2: TDM for transmission/reception in two channels 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 w:rsidR="002565B1">
        <w:rPr>
          <w:rFonts w:eastAsia="SimSun"/>
          <w:b/>
          <w:bCs/>
          <w:i/>
          <w:iCs/>
          <w:szCs w:val="22"/>
          <w:lang w:val="en-US" w:eastAsia="zh-CN"/>
        </w:rPr>
        <w:t xml:space="preserve">in-device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should be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further studied for </w:t>
      </w:r>
      <w:r>
        <w:rPr>
          <w:rFonts w:eastAsia="SimSun"/>
          <w:b/>
          <w:bCs/>
          <w:i/>
          <w:iCs/>
          <w:szCs w:val="22"/>
          <w:lang w:val="en-US" w:eastAsia="zh-CN"/>
        </w:rPr>
        <w:t>consideration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5B0E5D46" w14:textId="3B8A508A" w:rsidR="006E6571" w:rsidRDefault="00603186">
      <w:pPr>
        <w:pStyle w:val="3"/>
        <w:snapToGrid w:val="0"/>
        <w:spacing w:afterLines="50"/>
        <w:ind w:firstLineChars="0" w:firstLine="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Proposal 3: Power manage</w:t>
      </w:r>
      <w:r w:rsidR="00575D68">
        <w:rPr>
          <w:rFonts w:eastAsia="SimSun"/>
          <w:b/>
          <w:bCs/>
          <w:i/>
          <w:iCs/>
          <w:szCs w:val="22"/>
          <w:lang w:val="en-US" w:eastAsia="zh-CN"/>
        </w:rPr>
        <w:t>ment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for services in two channels for the </w:t>
      </w:r>
      <w:r>
        <w:rPr>
          <w:rFonts w:eastAsia="SimSun"/>
          <w:b/>
          <w:bCs/>
          <w:i/>
          <w:iCs/>
          <w:szCs w:val="22"/>
          <w:lang w:val="en-US" w:eastAsia="zh-CN"/>
        </w:rPr>
        <w:t>‘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not co-channel</w:t>
      </w:r>
      <w:r>
        <w:rPr>
          <w:rFonts w:eastAsia="SimSun"/>
          <w:b/>
          <w:bCs/>
          <w:i/>
          <w:iCs/>
          <w:szCs w:val="22"/>
          <w:lang w:val="en-US" w:eastAsia="zh-CN"/>
        </w:rPr>
        <w:t>’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 w:rsidR="00575D68">
        <w:rPr>
          <w:rFonts w:eastAsia="SimSun"/>
          <w:b/>
          <w:bCs/>
          <w:i/>
          <w:iCs/>
          <w:szCs w:val="22"/>
          <w:lang w:val="en-US" w:eastAsia="zh-CN"/>
        </w:rPr>
        <w:t>in-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device should be </w:t>
      </w:r>
      <w:r w:rsidR="00575D68">
        <w:rPr>
          <w:rFonts w:eastAsia="SimSun"/>
          <w:b/>
          <w:bCs/>
          <w:i/>
          <w:iCs/>
          <w:szCs w:val="22"/>
          <w:lang w:val="en-US" w:eastAsia="zh-CN"/>
        </w:rPr>
        <w:t>further studied for consideration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511D3480" w14:textId="77777777" w:rsidR="006E6571" w:rsidRDefault="00603186">
      <w:pPr>
        <w:pStyle w:val="Heading1"/>
        <w:spacing w:before="18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Reference</w:t>
      </w:r>
    </w:p>
    <w:p w14:paraId="6873E5D1" w14:textId="77777777" w:rsidR="006E6571" w:rsidRDefault="00603186">
      <w:pPr>
        <w:widowControl w:val="0"/>
        <w:numPr>
          <w:ilvl w:val="0"/>
          <w:numId w:val="8"/>
        </w:numPr>
        <w:overflowPunct/>
        <w:autoSpaceDE/>
        <w:autoSpaceDN/>
        <w:adjustRightInd/>
        <w:snapToGrid w:val="0"/>
        <w:spacing w:after="0"/>
        <w:textAlignment w:val="auto"/>
      </w:pPr>
      <w:r>
        <w:rPr>
          <w:rFonts w:hint="eastAsia"/>
        </w:rPr>
        <w:t>RP-181480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New SID: Study on NR V2X</w:t>
      </w:r>
    </w:p>
    <w:p w14:paraId="41448287" w14:textId="77777777" w:rsidR="006E6571" w:rsidRDefault="006E6571">
      <w:pPr>
        <w:widowControl w:val="0"/>
        <w:overflowPunct/>
        <w:autoSpaceDE/>
        <w:autoSpaceDN/>
        <w:adjustRightInd/>
        <w:snapToGrid w:val="0"/>
        <w:spacing w:after="0"/>
        <w:textAlignment w:val="auto"/>
      </w:pPr>
    </w:p>
    <w:p w14:paraId="7C505BB1" w14:textId="77777777" w:rsidR="006E6571" w:rsidRDefault="006E6571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</w:p>
    <w:sectPr w:rsidR="006E6571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A5E8D" w14:textId="77777777" w:rsidR="00603186" w:rsidRDefault="00603186">
      <w:pPr>
        <w:spacing w:after="0" w:line="240" w:lineRule="auto"/>
      </w:pPr>
      <w:r>
        <w:separator/>
      </w:r>
    </w:p>
  </w:endnote>
  <w:endnote w:type="continuationSeparator" w:id="0">
    <w:p w14:paraId="1BC7EAEB" w14:textId="77777777" w:rsidR="00603186" w:rsidRDefault="0060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FE357" w14:textId="77777777" w:rsidR="006E6571" w:rsidRDefault="0060318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</w:p>
  <w:p w14:paraId="26C150A1" w14:textId="77777777" w:rsidR="006E6571" w:rsidRDefault="006E6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AA2D6" w14:textId="77777777" w:rsidR="00603186" w:rsidRDefault="00603186">
      <w:pPr>
        <w:spacing w:after="0" w:line="240" w:lineRule="auto"/>
      </w:pPr>
      <w:r>
        <w:separator/>
      </w:r>
    </w:p>
  </w:footnote>
  <w:footnote w:type="continuationSeparator" w:id="0">
    <w:p w14:paraId="241B2189" w14:textId="77777777" w:rsidR="00603186" w:rsidRDefault="00603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21BBC"/>
    <w:multiLevelType w:val="multilevel"/>
    <w:tmpl w:val="08821B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55B9F"/>
    <w:multiLevelType w:val="multilevel"/>
    <w:tmpl w:val="10455B9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B40789"/>
    <w:multiLevelType w:val="multilevel"/>
    <w:tmpl w:val="4EB4078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 w15:restartNumberingAfterBreak="0">
    <w:nsid w:val="5B6BEC41"/>
    <w:multiLevelType w:val="singleLevel"/>
    <w:tmpl w:val="5B6BEC4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6A22CAB"/>
    <w:multiLevelType w:val="multilevel"/>
    <w:tmpl w:val="66A22CA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052E3"/>
    <w:multiLevelType w:val="multilevel"/>
    <w:tmpl w:val="691052E3"/>
    <w:lvl w:ilvl="0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BBE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5D"/>
    <w:rsid w:val="001538CD"/>
    <w:rsid w:val="00153999"/>
    <w:rsid w:val="0015454F"/>
    <w:rsid w:val="00154637"/>
    <w:rsid w:val="001546A9"/>
    <w:rsid w:val="0015491C"/>
    <w:rsid w:val="00154ACD"/>
    <w:rsid w:val="0015572D"/>
    <w:rsid w:val="00155878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1F9D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6383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5B1"/>
    <w:rsid w:val="002567B9"/>
    <w:rsid w:val="00257C4C"/>
    <w:rsid w:val="00257ECA"/>
    <w:rsid w:val="00257FE2"/>
    <w:rsid w:val="00260738"/>
    <w:rsid w:val="00260837"/>
    <w:rsid w:val="0026098D"/>
    <w:rsid w:val="00260E04"/>
    <w:rsid w:val="00260FEF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8F1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0EB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118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3EC2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000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214"/>
    <w:rsid w:val="003E2F3A"/>
    <w:rsid w:val="003E3F88"/>
    <w:rsid w:val="003E40DB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A9B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C5F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27EA2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0962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4B3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9F4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37E5F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48FD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5D68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DF4"/>
    <w:rsid w:val="005A78A9"/>
    <w:rsid w:val="005A7EFB"/>
    <w:rsid w:val="005B0486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5FC6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88E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22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186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06F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64A"/>
    <w:rsid w:val="006757AA"/>
    <w:rsid w:val="00675967"/>
    <w:rsid w:val="006759A7"/>
    <w:rsid w:val="00675C93"/>
    <w:rsid w:val="00676031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3DC4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5F4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571"/>
    <w:rsid w:val="006E6780"/>
    <w:rsid w:val="006E6DF7"/>
    <w:rsid w:val="006E77E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E2B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362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3F8E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3F9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B53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65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3EDA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1A5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17A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567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886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9B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0ED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4C5E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0CDF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1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F23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44F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1CE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CE6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50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DCA"/>
    <w:rsid w:val="00D55EC9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5C65"/>
    <w:rsid w:val="00D76B3D"/>
    <w:rsid w:val="00D76DCC"/>
    <w:rsid w:val="00D76FB9"/>
    <w:rsid w:val="00D77131"/>
    <w:rsid w:val="00D779CC"/>
    <w:rsid w:val="00D77AB3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9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295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3E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AB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15B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207030"/>
    <w:rsid w:val="01BB2BB1"/>
    <w:rsid w:val="01F43F46"/>
    <w:rsid w:val="02174545"/>
    <w:rsid w:val="02E01B84"/>
    <w:rsid w:val="036A1647"/>
    <w:rsid w:val="04571575"/>
    <w:rsid w:val="04CA4F87"/>
    <w:rsid w:val="057275F8"/>
    <w:rsid w:val="05891C7E"/>
    <w:rsid w:val="05C36270"/>
    <w:rsid w:val="05CD4AED"/>
    <w:rsid w:val="063B3F75"/>
    <w:rsid w:val="0681071A"/>
    <w:rsid w:val="07143F2C"/>
    <w:rsid w:val="08C43024"/>
    <w:rsid w:val="08F230C4"/>
    <w:rsid w:val="09412E5A"/>
    <w:rsid w:val="09632052"/>
    <w:rsid w:val="0A5A0CCD"/>
    <w:rsid w:val="0AD914CE"/>
    <w:rsid w:val="0BF427CE"/>
    <w:rsid w:val="0BFD0200"/>
    <w:rsid w:val="0CCC39BF"/>
    <w:rsid w:val="0CE15718"/>
    <w:rsid w:val="0D9D1E33"/>
    <w:rsid w:val="0DAA4EA7"/>
    <w:rsid w:val="0DFB40B9"/>
    <w:rsid w:val="0E0E14B1"/>
    <w:rsid w:val="0F4D38D0"/>
    <w:rsid w:val="0F6D0490"/>
    <w:rsid w:val="0FE353A5"/>
    <w:rsid w:val="101653FE"/>
    <w:rsid w:val="105D13C1"/>
    <w:rsid w:val="10A71AF2"/>
    <w:rsid w:val="112D614C"/>
    <w:rsid w:val="114244D6"/>
    <w:rsid w:val="11835746"/>
    <w:rsid w:val="11FE0F20"/>
    <w:rsid w:val="1347637A"/>
    <w:rsid w:val="136A5E89"/>
    <w:rsid w:val="15393677"/>
    <w:rsid w:val="15CB01DE"/>
    <w:rsid w:val="15F75498"/>
    <w:rsid w:val="16F06DE0"/>
    <w:rsid w:val="17336823"/>
    <w:rsid w:val="17E11441"/>
    <w:rsid w:val="18FB4414"/>
    <w:rsid w:val="194B7CE4"/>
    <w:rsid w:val="198C1605"/>
    <w:rsid w:val="19C74909"/>
    <w:rsid w:val="1A115BF5"/>
    <w:rsid w:val="1A73258B"/>
    <w:rsid w:val="1AA26902"/>
    <w:rsid w:val="1AC1475C"/>
    <w:rsid w:val="1B9D1E8B"/>
    <w:rsid w:val="1BB34FD4"/>
    <w:rsid w:val="1C215368"/>
    <w:rsid w:val="1C496310"/>
    <w:rsid w:val="1E893F0E"/>
    <w:rsid w:val="1EC73D14"/>
    <w:rsid w:val="1F6071CE"/>
    <w:rsid w:val="1F9675F9"/>
    <w:rsid w:val="22F9544B"/>
    <w:rsid w:val="23247D99"/>
    <w:rsid w:val="23E00497"/>
    <w:rsid w:val="240F0148"/>
    <w:rsid w:val="245D4347"/>
    <w:rsid w:val="247513E0"/>
    <w:rsid w:val="24DF4FCA"/>
    <w:rsid w:val="258F435F"/>
    <w:rsid w:val="27F45854"/>
    <w:rsid w:val="292B6242"/>
    <w:rsid w:val="294A6FAD"/>
    <w:rsid w:val="2ABE10C4"/>
    <w:rsid w:val="2B7E4F3E"/>
    <w:rsid w:val="2C830DC1"/>
    <w:rsid w:val="2CFB4D20"/>
    <w:rsid w:val="2D085FA8"/>
    <w:rsid w:val="2E48670E"/>
    <w:rsid w:val="2E744F10"/>
    <w:rsid w:val="2F2A5E40"/>
    <w:rsid w:val="2F341996"/>
    <w:rsid w:val="30B42CCD"/>
    <w:rsid w:val="30D02902"/>
    <w:rsid w:val="326D411F"/>
    <w:rsid w:val="32FD3DFD"/>
    <w:rsid w:val="337373BE"/>
    <w:rsid w:val="33D134CA"/>
    <w:rsid w:val="350B7FA1"/>
    <w:rsid w:val="3555455A"/>
    <w:rsid w:val="37CE4DBF"/>
    <w:rsid w:val="38E03743"/>
    <w:rsid w:val="39315B32"/>
    <w:rsid w:val="3A081EFD"/>
    <w:rsid w:val="3A2071EB"/>
    <w:rsid w:val="3AB80156"/>
    <w:rsid w:val="3B763536"/>
    <w:rsid w:val="3BA56BAC"/>
    <w:rsid w:val="3BC95299"/>
    <w:rsid w:val="3C896FA0"/>
    <w:rsid w:val="3D5C5142"/>
    <w:rsid w:val="3DC13DCB"/>
    <w:rsid w:val="3E081A76"/>
    <w:rsid w:val="3E33399B"/>
    <w:rsid w:val="40057331"/>
    <w:rsid w:val="406560BF"/>
    <w:rsid w:val="406F7959"/>
    <w:rsid w:val="41122711"/>
    <w:rsid w:val="4340284B"/>
    <w:rsid w:val="447C48DA"/>
    <w:rsid w:val="45DE4B26"/>
    <w:rsid w:val="460F214B"/>
    <w:rsid w:val="483E1E79"/>
    <w:rsid w:val="48896C5F"/>
    <w:rsid w:val="492615EE"/>
    <w:rsid w:val="4A222EB7"/>
    <w:rsid w:val="4A736166"/>
    <w:rsid w:val="4B776CA8"/>
    <w:rsid w:val="4CB21069"/>
    <w:rsid w:val="4D6D5A9B"/>
    <w:rsid w:val="4DBA77BE"/>
    <w:rsid w:val="4E4C22E8"/>
    <w:rsid w:val="4FC37AD4"/>
    <w:rsid w:val="50D00699"/>
    <w:rsid w:val="50DA2806"/>
    <w:rsid w:val="510938CE"/>
    <w:rsid w:val="514F236B"/>
    <w:rsid w:val="51F531C2"/>
    <w:rsid w:val="53154013"/>
    <w:rsid w:val="5421087D"/>
    <w:rsid w:val="54333B29"/>
    <w:rsid w:val="54D4029E"/>
    <w:rsid w:val="561F2012"/>
    <w:rsid w:val="577C5FC5"/>
    <w:rsid w:val="57960862"/>
    <w:rsid w:val="59D61EA1"/>
    <w:rsid w:val="5B0E41AE"/>
    <w:rsid w:val="5B315295"/>
    <w:rsid w:val="5B425D21"/>
    <w:rsid w:val="5BBF584D"/>
    <w:rsid w:val="5BD14E31"/>
    <w:rsid w:val="5BD400B4"/>
    <w:rsid w:val="5E095FD6"/>
    <w:rsid w:val="5E1621C7"/>
    <w:rsid w:val="5E254B6A"/>
    <w:rsid w:val="5E2D7F4E"/>
    <w:rsid w:val="5E5D258D"/>
    <w:rsid w:val="5E9922EF"/>
    <w:rsid w:val="5EEA1043"/>
    <w:rsid w:val="5F636374"/>
    <w:rsid w:val="60142AE5"/>
    <w:rsid w:val="6182796F"/>
    <w:rsid w:val="62CC6BF6"/>
    <w:rsid w:val="645E2E00"/>
    <w:rsid w:val="657E2B4D"/>
    <w:rsid w:val="65EC4DE9"/>
    <w:rsid w:val="66DC37DF"/>
    <w:rsid w:val="670C202A"/>
    <w:rsid w:val="683965E5"/>
    <w:rsid w:val="68F41C96"/>
    <w:rsid w:val="69287EE2"/>
    <w:rsid w:val="69E2415D"/>
    <w:rsid w:val="6BEE2C96"/>
    <w:rsid w:val="6C46566F"/>
    <w:rsid w:val="6CEC3918"/>
    <w:rsid w:val="6D1710BD"/>
    <w:rsid w:val="6D1839B1"/>
    <w:rsid w:val="6D1E6CC3"/>
    <w:rsid w:val="6D836F9C"/>
    <w:rsid w:val="6F7B76F7"/>
    <w:rsid w:val="6FBD44BC"/>
    <w:rsid w:val="71EB0593"/>
    <w:rsid w:val="729544E0"/>
    <w:rsid w:val="73FE3F12"/>
    <w:rsid w:val="74116C21"/>
    <w:rsid w:val="74695641"/>
    <w:rsid w:val="75AA43C6"/>
    <w:rsid w:val="75CD0BAA"/>
    <w:rsid w:val="76EB7ED4"/>
    <w:rsid w:val="785211C0"/>
    <w:rsid w:val="7A0F12E6"/>
    <w:rsid w:val="7A443267"/>
    <w:rsid w:val="7B3103E1"/>
    <w:rsid w:val="7B70782C"/>
    <w:rsid w:val="7BDA0039"/>
    <w:rsid w:val="7C842DB4"/>
    <w:rsid w:val="7CC9248C"/>
    <w:rsid w:val="7E43770C"/>
    <w:rsid w:val="7E9267E4"/>
    <w:rsid w:val="7EA10AE0"/>
    <w:rsid w:val="7EC218D0"/>
    <w:rsid w:val="7EDB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CE6E"/>
  <w15:docId w15:val="{C358B985-D28D-4048-BDC4-19A9271E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SimSun" w:hAnsi="Arial"/>
      <w:sz w:val="28"/>
      <w:szCs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ListNumber">
    <w:name w:val="List Number"/>
    <w:basedOn w:val="Normal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BodyText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  <w:lang w:val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DefaultParagraphFont"/>
    <w:qFormat/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0"/>
    <w:uiPriority w:val="72"/>
    <w:qFormat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a">
    <w:name w:val="附图正文"/>
    <w:basedOn w:val="Normal"/>
    <w:qFormat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ascii="Times New Roman" w:eastAsia="MS Mincho" w:hAnsi="Times New Roman"/>
      <w:lang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20">
    <w:name w:val="列出段落2"/>
    <w:basedOn w:val="Normal"/>
    <w:uiPriority w:val="99"/>
    <w:qFormat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43FFF-E4BB-4599-B702-175725A9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Carolyn TAYLOR</cp:lastModifiedBy>
  <cp:revision>2</cp:revision>
  <cp:lastPrinted>2011-10-28T07:16:00Z</cp:lastPrinted>
  <dcterms:created xsi:type="dcterms:W3CDTF">2018-08-10T20:02:00Z</dcterms:created>
  <dcterms:modified xsi:type="dcterms:W3CDTF">2018-08-10T20:02:00Z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